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D9C" w:rsidRPr="008A4D9C" w:rsidP="008A4D9C">
      <w:pPr>
        <w:widowControl w:val="0"/>
        <w:spacing w:after="281" w:line="260" w:lineRule="exact"/>
        <w:jc w:val="center"/>
        <w:rPr>
          <w:b/>
          <w:bCs/>
          <w:spacing w:val="70"/>
          <w:sz w:val="26"/>
          <w:szCs w:val="26"/>
        </w:rPr>
      </w:pPr>
      <w:r w:rsidRPr="008A4D9C">
        <w:rPr>
          <w:b/>
          <w:bCs/>
          <w:color w:val="000000"/>
          <w:spacing w:val="70"/>
          <w:sz w:val="26"/>
          <w:szCs w:val="26"/>
        </w:rPr>
        <w:t>ПОСТАНОВЛЕНИЕ</w:t>
      </w:r>
    </w:p>
    <w:p w:rsidR="008A4D9C" w:rsidRPr="008A4D9C" w:rsidP="008A4D9C">
      <w:pPr>
        <w:widowControl w:val="0"/>
        <w:tabs>
          <w:tab w:val="center" w:pos="7071"/>
          <w:tab w:val="right" w:pos="9781"/>
        </w:tabs>
        <w:spacing w:after="257" w:line="250" w:lineRule="exact"/>
        <w:ind w:left="20"/>
        <w:jc w:val="both"/>
        <w:rPr>
          <w:sz w:val="25"/>
          <w:szCs w:val="25"/>
        </w:rPr>
      </w:pPr>
      <w:r w:rsidRPr="008A4D9C">
        <w:rPr>
          <w:color w:val="000000"/>
          <w:sz w:val="25"/>
          <w:szCs w:val="25"/>
        </w:rPr>
        <w:t>14 января 2020 года</w:t>
      </w:r>
      <w:r w:rsidRPr="008A4D9C"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 xml:space="preserve">                                                  </w:t>
      </w:r>
      <w:r w:rsidRPr="008A4D9C">
        <w:rPr>
          <w:color w:val="000000"/>
          <w:sz w:val="25"/>
          <w:szCs w:val="25"/>
        </w:rPr>
        <w:t>г.</w:t>
      </w:r>
      <w:r>
        <w:rPr>
          <w:color w:val="000000"/>
          <w:sz w:val="25"/>
          <w:szCs w:val="25"/>
        </w:rPr>
        <w:t xml:space="preserve"> </w:t>
      </w:r>
      <w:r w:rsidRPr="008A4D9C">
        <w:rPr>
          <w:color w:val="000000"/>
          <w:sz w:val="25"/>
          <w:szCs w:val="25"/>
        </w:rPr>
        <w:t xml:space="preserve"> </w:t>
      </w:r>
      <w:r w:rsidRPr="008A4D9C">
        <w:rPr>
          <w:color w:val="000000"/>
          <w:sz w:val="25"/>
          <w:szCs w:val="25"/>
        </w:rPr>
        <w:t>Керчь</w:t>
      </w:r>
    </w:p>
    <w:p w:rsidR="008A4D9C" w:rsidRPr="008A4D9C" w:rsidP="008A4D9C">
      <w:pPr>
        <w:widowControl w:val="0"/>
        <w:spacing w:after="0" w:line="312" w:lineRule="exact"/>
        <w:ind w:left="20" w:right="40" w:firstLine="560"/>
        <w:jc w:val="both"/>
        <w:rPr>
          <w:sz w:val="27"/>
          <w:szCs w:val="27"/>
        </w:rPr>
      </w:pPr>
      <w:r w:rsidRPr="008A4D9C">
        <w:rPr>
          <w:color w:val="000000"/>
          <w:sz w:val="27"/>
          <w:szCs w:val="27"/>
        </w:rPr>
        <w:t xml:space="preserve">Мировой судья судебного участка № 49 Керченского судебного района (городской округ) Республики Крым, </w:t>
      </w:r>
      <w:r w:rsidRPr="008A4D9C">
        <w:rPr>
          <w:color w:val="000000"/>
          <w:sz w:val="27"/>
          <w:szCs w:val="27"/>
        </w:rPr>
        <w:t>Кучерова</w:t>
      </w:r>
      <w:r w:rsidRPr="008A4D9C">
        <w:rPr>
          <w:color w:val="000000"/>
          <w:sz w:val="27"/>
          <w:szCs w:val="27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8A4D9C" w:rsidP="008A4D9C">
      <w:pPr>
        <w:widowControl w:val="0"/>
        <w:spacing w:after="0" w:line="312" w:lineRule="exact"/>
        <w:ind w:left="1440" w:right="40"/>
        <w:jc w:val="both"/>
        <w:rPr>
          <w:color w:val="000000"/>
          <w:sz w:val="27"/>
          <w:szCs w:val="27"/>
        </w:rPr>
      </w:pPr>
      <w:r w:rsidRPr="008A4D9C">
        <w:rPr>
          <w:color w:val="000000"/>
          <w:sz w:val="27"/>
          <w:szCs w:val="27"/>
        </w:rPr>
        <w:t>Чабанюк</w:t>
      </w:r>
      <w:r w:rsidRPr="008A4D9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А.В.</w:t>
      </w:r>
      <w:r w:rsidRPr="008A4D9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дд.мм</w:t>
      </w:r>
      <w:r>
        <w:rPr>
          <w:color w:val="000000"/>
          <w:sz w:val="27"/>
          <w:szCs w:val="27"/>
        </w:rPr>
        <w:t>.г</w:t>
      </w:r>
      <w:r>
        <w:rPr>
          <w:color w:val="000000"/>
          <w:sz w:val="27"/>
          <w:szCs w:val="27"/>
        </w:rPr>
        <w:t>ггг</w:t>
      </w:r>
      <w:r>
        <w:rPr>
          <w:color w:val="000000"/>
          <w:sz w:val="27"/>
          <w:szCs w:val="27"/>
        </w:rPr>
        <w:t>./</w:t>
      </w:r>
      <w:r w:rsidRPr="008A4D9C">
        <w:rPr>
          <w:color w:val="000000"/>
          <w:sz w:val="27"/>
          <w:szCs w:val="27"/>
        </w:rPr>
        <w:t xml:space="preserve">, уроженца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 xml:space="preserve">, гражданина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 xml:space="preserve">, зарегистрированного по адресу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 xml:space="preserve">, проживающего по адресу: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>,</w:t>
      </w:r>
    </w:p>
    <w:p w:rsidR="008A4D9C" w:rsidRPr="008A4D9C" w:rsidP="008A4D9C">
      <w:pPr>
        <w:widowControl w:val="0"/>
        <w:spacing w:after="0" w:line="312" w:lineRule="exact"/>
        <w:ind w:right="40"/>
        <w:jc w:val="both"/>
        <w:rPr>
          <w:sz w:val="27"/>
          <w:szCs w:val="27"/>
        </w:rPr>
      </w:pPr>
      <w:r w:rsidRPr="008A4D9C">
        <w:rPr>
          <w:color w:val="000000"/>
          <w:sz w:val="27"/>
          <w:szCs w:val="27"/>
        </w:rPr>
        <w:t>в совершении административного правонарушения, предусмотренного ч.2 ст. 12.26 КРФ об АП</w:t>
      </w:r>
    </w:p>
    <w:p w:rsidR="008A4D9C" w:rsidRPr="008A4D9C" w:rsidP="008A4D9C">
      <w:pPr>
        <w:widowControl w:val="0"/>
        <w:spacing w:after="244" w:line="312" w:lineRule="exact"/>
        <w:jc w:val="center"/>
        <w:rPr>
          <w:sz w:val="27"/>
          <w:szCs w:val="27"/>
        </w:rPr>
      </w:pPr>
      <w:r w:rsidRPr="008A4D9C">
        <w:rPr>
          <w:rFonts w:eastAsia="Georgia"/>
          <w:color w:val="000000"/>
          <w:spacing w:val="60"/>
          <w:sz w:val="27"/>
          <w:szCs w:val="27"/>
          <w:shd w:val="clear" w:color="auto" w:fill="FFFFFF"/>
        </w:rPr>
        <w:t>установил:</w:t>
      </w:r>
    </w:p>
    <w:p w:rsidR="008A4D9C" w:rsidRPr="008A4D9C" w:rsidP="008A4D9C">
      <w:pPr>
        <w:widowControl w:val="0"/>
        <w:spacing w:after="0" w:line="307" w:lineRule="exact"/>
        <w:ind w:left="20" w:right="40" w:firstLine="700"/>
        <w:jc w:val="both"/>
        <w:rPr>
          <w:sz w:val="27"/>
          <w:szCs w:val="27"/>
        </w:rPr>
      </w:pPr>
      <w:r w:rsidRPr="008A4D9C">
        <w:rPr>
          <w:color w:val="000000"/>
          <w:sz w:val="27"/>
          <w:szCs w:val="27"/>
        </w:rPr>
        <w:t xml:space="preserve">11 сентября 2019 года в 22 часа 45 минут </w:t>
      </w:r>
      <w:r w:rsidRPr="008A4D9C">
        <w:rPr>
          <w:color w:val="000000"/>
          <w:sz w:val="27"/>
          <w:szCs w:val="27"/>
        </w:rPr>
        <w:t>Чабанюк</w:t>
      </w:r>
      <w:r w:rsidRPr="008A4D9C">
        <w:rPr>
          <w:color w:val="000000"/>
          <w:sz w:val="27"/>
          <w:szCs w:val="27"/>
        </w:rPr>
        <w:t xml:space="preserve"> А.В. на </w:t>
      </w:r>
      <w:r>
        <w:rPr>
          <w:color w:val="000000"/>
          <w:sz w:val="27"/>
          <w:szCs w:val="27"/>
        </w:rPr>
        <w:t>/изъято/</w:t>
      </w:r>
      <w:r w:rsidRPr="008A4D9C">
        <w:rPr>
          <w:color w:val="000000"/>
          <w:sz w:val="27"/>
          <w:szCs w:val="27"/>
        </w:rPr>
        <w:t xml:space="preserve">, не имея права управления транспортными средствами, управлял транспортным средством 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изъято/</w:t>
      </w:r>
      <w:r>
        <w:rPr>
          <w:color w:val="000000"/>
          <w:sz w:val="27"/>
          <w:szCs w:val="27"/>
        </w:rPr>
        <w:t xml:space="preserve"> </w:t>
      </w:r>
      <w:r w:rsidRPr="008A4D9C">
        <w:rPr>
          <w:color w:val="000000"/>
          <w:sz w:val="27"/>
          <w:szCs w:val="27"/>
        </w:rPr>
        <w:t xml:space="preserve">государственный регистрационный номер </w:t>
      </w:r>
      <w:r>
        <w:rPr>
          <w:color w:val="000000"/>
          <w:sz w:val="27"/>
          <w:szCs w:val="27"/>
        </w:rPr>
        <w:t>/изъято</w:t>
      </w:r>
      <w:r>
        <w:rPr>
          <w:color w:val="000000"/>
          <w:sz w:val="27"/>
          <w:szCs w:val="27"/>
        </w:rPr>
        <w:t>/</w:t>
      </w:r>
      <w:r w:rsidRPr="008A4D9C">
        <w:rPr>
          <w:color w:val="000000"/>
          <w:sz w:val="27"/>
          <w:szCs w:val="27"/>
        </w:rPr>
        <w:t xml:space="preserve"> с признаками опьянения: запах алкоголя изо рта, неустойчивость позы, нарушение речи, резкое изменение окраски кожных покровов лица. Будучи отстраненным от управления транспортным средством, </w:t>
      </w:r>
      <w:r w:rsidRPr="008A4D9C">
        <w:rPr>
          <w:color w:val="000000"/>
          <w:sz w:val="27"/>
          <w:szCs w:val="27"/>
        </w:rPr>
        <w:t>Чабанюк</w:t>
      </w:r>
      <w:r w:rsidRPr="008A4D9C">
        <w:rPr>
          <w:color w:val="000000"/>
          <w:sz w:val="27"/>
          <w:szCs w:val="27"/>
        </w:rPr>
        <w:t xml:space="preserve"> А.В. не выполнил законного требования уполномоченного должностного лица о прохождении медицинского освидетельствования на состоянии опьянения.</w:t>
      </w:r>
    </w:p>
    <w:p w:rsidR="008A4D9C" w:rsidRPr="008A4D9C" w:rsidP="008A4D9C">
      <w:pPr>
        <w:widowControl w:val="0"/>
        <w:spacing w:after="0" w:line="307" w:lineRule="exact"/>
        <w:ind w:left="20" w:right="40" w:firstLine="700"/>
        <w:jc w:val="both"/>
        <w:rPr>
          <w:sz w:val="27"/>
          <w:szCs w:val="27"/>
        </w:rPr>
      </w:pPr>
      <w:r w:rsidRPr="008A4D9C">
        <w:rPr>
          <w:color w:val="000000"/>
          <w:sz w:val="27"/>
          <w:szCs w:val="27"/>
        </w:rPr>
        <w:t xml:space="preserve">В судебном заседании </w:t>
      </w:r>
      <w:r w:rsidRPr="008A4D9C">
        <w:rPr>
          <w:color w:val="000000"/>
          <w:sz w:val="27"/>
          <w:szCs w:val="27"/>
        </w:rPr>
        <w:t>Чабанюк</w:t>
      </w:r>
      <w:r w:rsidRPr="008A4D9C">
        <w:rPr>
          <w:color w:val="000000"/>
          <w:sz w:val="27"/>
          <w:szCs w:val="27"/>
        </w:rPr>
        <w:t xml:space="preserve"> А.В. вину в совершении административного правонарушения признал в полном объеме, в содеянном раскаялся.</w:t>
      </w:r>
    </w:p>
    <w:p w:rsidR="008A4D9C" w:rsidRPr="008A4D9C" w:rsidP="008A4D9C">
      <w:pPr>
        <w:widowControl w:val="0"/>
        <w:spacing w:after="0" w:line="307" w:lineRule="exact"/>
        <w:ind w:left="20" w:right="40" w:firstLine="700"/>
        <w:jc w:val="both"/>
        <w:rPr>
          <w:sz w:val="27"/>
          <w:szCs w:val="27"/>
        </w:rPr>
      </w:pPr>
      <w:r w:rsidRPr="008A4D9C">
        <w:rPr>
          <w:color w:val="000000"/>
          <w:sz w:val="27"/>
          <w:szCs w:val="27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8A4D9C">
        <w:rPr>
          <w:color w:val="000000"/>
          <w:sz w:val="27"/>
          <w:szCs w:val="27"/>
        </w:rPr>
        <w:t>Чабанюк</w:t>
      </w:r>
      <w:r w:rsidRPr="008A4D9C">
        <w:rPr>
          <w:color w:val="000000"/>
          <w:sz w:val="27"/>
          <w:szCs w:val="27"/>
        </w:rPr>
        <w:t xml:space="preserve"> А.В. в совершении административного правонарушения, предусмотренного ч.2 ст. 12.26 К РФ об АП по следующим основаниям.</w:t>
      </w:r>
    </w:p>
    <w:p w:rsidR="008A4D9C" w:rsidRPr="008A4D9C" w:rsidP="008A4D9C">
      <w:pPr>
        <w:widowControl w:val="0"/>
        <w:spacing w:after="0" w:line="240" w:lineRule="auto"/>
        <w:ind w:left="20" w:right="40" w:firstLine="688"/>
        <w:jc w:val="both"/>
        <w:rPr>
          <w:rFonts w:eastAsia="Courier New"/>
          <w:color w:val="000000"/>
          <w:sz w:val="28"/>
          <w:szCs w:val="28"/>
        </w:rPr>
      </w:pPr>
      <w:r w:rsidRPr="008A4D9C">
        <w:rPr>
          <w:rFonts w:eastAsia="Courier New"/>
          <w:color w:val="000000"/>
          <w:sz w:val="28"/>
          <w:szCs w:val="28"/>
        </w:rPr>
        <w:t xml:space="preserve">В соответствии с </w:t>
      </w:r>
      <w:r w:rsidRPr="008A4D9C">
        <w:rPr>
          <w:rFonts w:eastAsia="Courier New"/>
          <w:bCs/>
          <w:color w:val="000000"/>
          <w:sz w:val="28"/>
          <w:szCs w:val="28"/>
        </w:rPr>
        <w:t xml:space="preserve">диспозицией </w:t>
      </w:r>
      <w:r w:rsidRPr="008A4D9C">
        <w:rPr>
          <w:rFonts w:eastAsia="Courier New"/>
          <w:color w:val="000000"/>
          <w:sz w:val="28"/>
          <w:szCs w:val="28"/>
        </w:rPr>
        <w:t xml:space="preserve">ч. 2 </w:t>
      </w:r>
      <w:r w:rsidRPr="008A4D9C">
        <w:rPr>
          <w:rFonts w:eastAsia="Courier New"/>
          <w:bCs/>
          <w:color w:val="000000"/>
          <w:sz w:val="28"/>
          <w:szCs w:val="28"/>
        </w:rPr>
        <w:t>ст.</w:t>
      </w:r>
      <w:r w:rsidRPr="008A4D9C">
        <w:rPr>
          <w:rFonts w:eastAsia="Courier New"/>
          <w:b/>
          <w:bCs/>
          <w:color w:val="000000"/>
          <w:sz w:val="28"/>
          <w:szCs w:val="28"/>
        </w:rPr>
        <w:t xml:space="preserve"> </w:t>
      </w:r>
      <w:r w:rsidRPr="008A4D9C">
        <w:rPr>
          <w:rFonts w:eastAsia="Courier New"/>
          <w:color w:val="000000"/>
          <w:sz w:val="28"/>
          <w:szCs w:val="28"/>
        </w:rPr>
        <w:t xml:space="preserve">12.26 КРФ об АП </w:t>
      </w:r>
      <w:r w:rsidRPr="008A4D9C">
        <w:rPr>
          <w:rFonts w:eastAsia="Courier New"/>
          <w:bCs/>
          <w:color w:val="000000"/>
          <w:sz w:val="28"/>
          <w:szCs w:val="28"/>
        </w:rPr>
        <w:t xml:space="preserve">существом </w:t>
      </w:r>
      <w:r w:rsidRPr="008A4D9C">
        <w:rPr>
          <w:rFonts w:eastAsia="Courier New"/>
          <w:color w:val="000000"/>
          <w:sz w:val="28"/>
          <w:szCs w:val="28"/>
        </w:rPr>
        <w:t>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</w:t>
      </w:r>
      <w:r w:rsidRPr="008A4D9C">
        <w:rPr>
          <w:rFonts w:eastAsia="Courier New"/>
          <w:color w:val="000000"/>
          <w:spacing w:val="-10"/>
          <w:sz w:val="28"/>
          <w:szCs w:val="28"/>
          <w:u w:val="single"/>
        </w:rPr>
        <w:t>нн</w:t>
      </w:r>
      <w:r w:rsidRPr="008A4D9C">
        <w:rPr>
          <w:rFonts w:eastAsia="Courier New"/>
          <w:color w:val="000000"/>
          <w:sz w:val="28"/>
          <w:szCs w:val="28"/>
        </w:rPr>
        <w:t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A4D9C" w:rsidP="008A4D9C">
      <w:pPr>
        <w:widowControl w:val="0"/>
        <w:spacing w:after="0" w:line="312" w:lineRule="exact"/>
        <w:ind w:left="20" w:right="40" w:firstLine="700"/>
        <w:jc w:val="both"/>
        <w:rPr>
          <w:color w:val="000000"/>
          <w:sz w:val="27"/>
          <w:szCs w:val="27"/>
        </w:rPr>
      </w:pPr>
      <w:r w:rsidRPr="008A4D9C">
        <w:rPr>
          <w:color w:val="000000"/>
          <w:sz w:val="27"/>
          <w:szCs w:val="27"/>
        </w:rPr>
        <w:t xml:space="preserve">Согласно </w:t>
      </w:r>
      <w:r w:rsidRPr="008A4D9C">
        <w:rPr>
          <w:color w:val="000000"/>
          <w:sz w:val="25"/>
          <w:szCs w:val="25"/>
          <w:shd w:val="clear" w:color="auto" w:fill="FFFFFF"/>
        </w:rPr>
        <w:t xml:space="preserve">п. 2.3.2 </w:t>
      </w:r>
      <w:r w:rsidRPr="008A4D9C">
        <w:rPr>
          <w:color w:val="000000"/>
          <w:sz w:val="27"/>
          <w:szCs w:val="27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8A4D9C">
        <w:rPr>
          <w:color w:val="000000"/>
          <w:sz w:val="25"/>
          <w:szCs w:val="25"/>
          <w:shd w:val="clear" w:color="auto" w:fill="FFFFFF"/>
        </w:rPr>
        <w:t xml:space="preserve">23.10.1993 г. </w:t>
      </w:r>
      <w:r w:rsidRPr="008A4D9C">
        <w:rPr>
          <w:color w:val="000000"/>
          <w:sz w:val="25"/>
          <w:szCs w:val="25"/>
          <w:shd w:val="clear" w:color="auto" w:fill="FFFFFF"/>
          <w:lang w:val="en-US"/>
        </w:rPr>
        <w:t>N</w:t>
      </w:r>
      <w:r w:rsidRPr="008A4D9C">
        <w:rPr>
          <w:color w:val="000000"/>
          <w:sz w:val="25"/>
          <w:szCs w:val="25"/>
          <w:shd w:val="clear" w:color="auto" w:fill="FFFFFF"/>
        </w:rPr>
        <w:t xml:space="preserve"> 1090, водитель транспортного средства обязан: по </w:t>
      </w:r>
      <w:r w:rsidRPr="008A4D9C">
        <w:rPr>
          <w:color w:val="000000"/>
          <w:sz w:val="27"/>
          <w:szCs w:val="27"/>
        </w:rPr>
        <w:t xml:space="preserve">требованию должностных лиц, уполномоченных на осуществление федерального государственного надзора в области безопасности дорожного </w:t>
      </w:r>
    </w:p>
    <w:p w:rsidR="008A4D9C" w:rsidP="008A4D9C">
      <w:pPr>
        <w:pStyle w:val="2"/>
        <w:shd w:val="clear" w:color="auto" w:fill="auto"/>
        <w:spacing w:before="0"/>
        <w:ind w:left="20" w:right="40" w:firstLine="700"/>
      </w:pPr>
      <w:r>
        <w:rPr>
          <w:color w:val="000000"/>
        </w:rPr>
        <w:t>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</w:pPr>
      <w:r>
        <w:rPr>
          <w:color w:val="000000"/>
        </w:rPr>
        <w:t xml:space="preserve">В соответствии с п.228 Приказа МВД России от 23.08.2017 </w:t>
      </w:r>
      <w:r>
        <w:rPr>
          <w:color w:val="000000"/>
          <w:lang w:val="en-US"/>
        </w:rPr>
        <w:t>N</w:t>
      </w:r>
      <w:r w:rsidRPr="00D75ADA">
        <w:rPr>
          <w:color w:val="000000"/>
        </w:rPr>
        <w:t xml:space="preserve"> </w:t>
      </w:r>
      <w:r>
        <w:rPr>
          <w:color w:val="000000"/>
        </w:rPr>
        <w:t xml:space="preserve">664 "Об утверждении Административного регламента исполнения Министерством внутренних дел Российской Федерации государственной функции по </w:t>
      </w:r>
      <w:r>
        <w:rPr>
          <w:color w:val="000000"/>
        </w:rPr>
        <w:t>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>
        <w:rPr>
          <w:color w:val="000000"/>
        </w:rPr>
        <w:t xml:space="preserve"> </w:t>
      </w:r>
      <w:r>
        <w:rPr>
          <w:color w:val="000000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</w:pPr>
      <w:r>
        <w:rPr>
          <w:color w:val="000000"/>
        </w:rPr>
        <w:t xml:space="preserve">Как следует из материалов административного дела,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в 22 часа 45 минут </w:t>
      </w:r>
      <w:r>
        <w:rPr>
          <w:color w:val="000000"/>
        </w:rPr>
        <w:t>Чабанюк</w:t>
      </w:r>
      <w:r>
        <w:rPr>
          <w:color w:val="000000"/>
        </w:rPr>
        <w:t xml:space="preserve"> А.В. на </w:t>
      </w:r>
      <w:r>
        <w:rPr>
          <w:color w:val="000000"/>
        </w:rPr>
        <w:t>/изъято/</w:t>
      </w:r>
      <w:r>
        <w:rPr>
          <w:color w:val="000000"/>
        </w:rPr>
        <w:t xml:space="preserve">, не имея права управления транспортными средствами, управлял транспортным средством /изъято/ государственный регистрационный номер /изъято/ с признаками опьянения: запах алкоголя изо рта, неустойчивость позы, нарушение речи, резкое изменение окраски кожных покровов лица. Будучи отстраненным от управления транспортным средством, </w:t>
      </w:r>
      <w:r>
        <w:rPr>
          <w:color w:val="000000"/>
        </w:rPr>
        <w:t>Чабанюк</w:t>
      </w:r>
      <w:r>
        <w:rPr>
          <w:color w:val="000000"/>
        </w:rPr>
        <w:t xml:space="preserve"> А.В. не выполнил законного требования уполномоченного должностного лица о прохождении медицинского освидетельствования на состоянии опьянения.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</w:pPr>
      <w:r>
        <w:rPr>
          <w:color w:val="000000"/>
        </w:rPr>
        <w:t>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опьянения, либо с применением видеозаписи.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</w:pPr>
      <w:r>
        <w:rPr>
          <w:color w:val="000000"/>
        </w:rPr>
        <w:t>В данном случае основанием для направления на медицинское освидетельствование явился отказ от прохождения на состояние опьянения.</w:t>
      </w:r>
    </w:p>
    <w:p w:rsidR="008A4D9C" w:rsidRPr="008A4D9C" w:rsidP="008A4D9C">
      <w:pPr>
        <w:pStyle w:val="2"/>
        <w:shd w:val="clear" w:color="auto" w:fill="auto"/>
        <w:spacing w:before="0" w:line="307" w:lineRule="exact"/>
        <w:ind w:left="20" w:right="20" w:firstLine="720"/>
      </w:pPr>
      <w:r>
        <w:rPr>
          <w:color w:val="000000"/>
        </w:rPr>
        <w:t xml:space="preserve">Факт совершения административного правонарушения и виновность </w:t>
      </w:r>
      <w:r>
        <w:rPr>
          <w:color w:val="000000"/>
        </w:rPr>
        <w:t>Чабанюк</w:t>
      </w:r>
      <w:r>
        <w:rPr>
          <w:color w:val="000000"/>
        </w:rPr>
        <w:t xml:space="preserve"> А.В. подтверждается совокупностью исследованных судом доказательств: протоколом об административном правонарушении № /изъято/ от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г. Данный протокол суд признает допустимым</w:t>
      </w:r>
      <w:r>
        <w:rPr>
          <w:color w:val="000000"/>
        </w:rPr>
        <w:t xml:space="preserve"> </w:t>
      </w:r>
      <w:r w:rsidRPr="008A4D9C">
        <w:rPr>
          <w:rStyle w:val="5TimesNewRoman125pt"/>
          <w:b w:val="0"/>
        </w:rPr>
        <w:t>доказательством</w:t>
      </w:r>
      <w:r w:rsidRPr="008A4D9C">
        <w:rPr>
          <w:rStyle w:val="5TimesNewRoman125pt"/>
        </w:rPr>
        <w:t xml:space="preserve"> </w:t>
      </w:r>
      <w:r>
        <w:rPr>
          <w:color w:val="000000"/>
        </w:rPr>
        <w:t>по</w:t>
      </w:r>
      <w:r w:rsidRPr="008A4D9C">
        <w:rPr>
          <w:color w:val="000000"/>
        </w:rPr>
        <w:t xml:space="preserve"> </w:t>
      </w:r>
      <w:r w:rsidRPr="008A4D9C">
        <w:rPr>
          <w:rStyle w:val="5TimesNewRoman125pt"/>
          <w:rFonts w:eastAsia="Georgia"/>
          <w:b w:val="0"/>
          <w:bCs w:val="0"/>
        </w:rPr>
        <w:t>делу</w:t>
      </w:r>
      <w:r>
        <w:rPr>
          <w:rStyle w:val="5TimesNewRoman125pt"/>
          <w:rFonts w:eastAsia="Georgia"/>
          <w:bCs w:val="0"/>
        </w:rPr>
        <w:t xml:space="preserve">, </w:t>
      </w:r>
      <w:r w:rsidRPr="008A4D9C">
        <w:t>полученным без нарушения требований закона, поскольку он соответствует требованиям ст. 28.2 КРФ об АП, составлен правомочным лицом; протоколом об отстранении от управления транспортным средством 82 ОТ №</w:t>
      </w:r>
      <w:r>
        <w:rPr>
          <w:color w:val="000000"/>
        </w:rPr>
        <w:t xml:space="preserve">/изъято/ </w:t>
      </w:r>
      <w:r w:rsidRPr="008A4D9C">
        <w:t xml:space="preserve"> был отстранен </w:t>
      </w:r>
      <w:r w:rsidRPr="008A4D9C">
        <w:t>от управления транспортным в связи с подозрением в управлении транспортным средством в состоянии</w:t>
      </w:r>
      <w:r w:rsidRPr="008A4D9C">
        <w:t xml:space="preserve"> опьянения. Данный протокол, суд также признает допустимым доказательством по делу, составленным в соответствии с требованиями КРФ об АП. Протоколом </w:t>
      </w:r>
      <w:r>
        <w:rPr>
          <w:color w:val="000000"/>
        </w:rPr>
        <w:t xml:space="preserve">/изъято/ </w:t>
      </w:r>
      <w:r w:rsidRPr="008A4D9C">
        <w:t xml:space="preserve">от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</w:t>
      </w:r>
      <w:r w:rsidRPr="008A4D9C">
        <w:t>года о направлении на медицинское освидетельствование на состояние опьянения; справкой инспектора по ИАЗ ОГИБДД УМВД Росс</w:t>
      </w:r>
      <w:r>
        <w:t>ии по г. Керчи Данильченко А.В.</w:t>
      </w:r>
      <w:r w:rsidRPr="008A4D9C">
        <w:t xml:space="preserve">, из которой следует, что согласно базы «ФИС ГИБДД-M» </w:t>
      </w:r>
      <w:r w:rsidRPr="008A4D9C">
        <w:t>Чабанюк</w:t>
      </w:r>
      <w:r w:rsidRPr="008A4D9C">
        <w:t xml:space="preserve"> А.В. водительское удостоверение российского образца не получал.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720"/>
      </w:pPr>
      <w:r>
        <w:rPr>
          <w:color w:val="000000"/>
        </w:rPr>
        <w:t>Собранные по делу доказательства с точки зрения относимости, допустимости и достоверности, соответствуют требованиям Кодекса Российской Федерации об административных правонарушениях, в соответствии с требованиями ст. 26.11 КоАП РФ.</w:t>
      </w:r>
    </w:p>
    <w:p w:rsidR="008A4D9C" w:rsidP="008A4D9C">
      <w:pPr>
        <w:pStyle w:val="2"/>
        <w:shd w:val="clear" w:color="auto" w:fill="auto"/>
        <w:spacing w:before="0" w:line="307" w:lineRule="exact"/>
        <w:ind w:left="20" w:firstLine="560"/>
      </w:pPr>
      <w:r>
        <w:rPr>
          <w:color w:val="000000"/>
        </w:rPr>
        <w:t>Оснований сомневаться в законности доказательств не имеется.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 xml:space="preserve">При таких обстоятельствах суд считает, что вина </w:t>
      </w:r>
      <w:r>
        <w:rPr>
          <w:color w:val="000000"/>
        </w:rPr>
        <w:t>Чабанюк</w:t>
      </w:r>
      <w:r>
        <w:rPr>
          <w:color w:val="000000"/>
        </w:rPr>
        <w:t xml:space="preserve"> А.В. в </w:t>
      </w:r>
      <w:r>
        <w:rPr>
          <w:rStyle w:val="125pt"/>
        </w:rPr>
        <w:t xml:space="preserve">совершении административного правонарушения полностью доказана, и его </w:t>
      </w:r>
      <w:r>
        <w:rPr>
          <w:color w:val="000000"/>
        </w:rPr>
        <w:t>действия подлежат квалификации по ч.2 ст. 12.26 КоАП РФ -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>В соответствии со ст.4.5 КоАП РФ, срок привлечения к административной ответственности не истёк.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и смягчающих административную ответственность наказание.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 xml:space="preserve">Предусмотренных частью 2 статьи 3.9 Кодекса Российской Федерации об административных правонарушениях обстоятельств, исключающих возможность применения к </w:t>
      </w:r>
      <w:r>
        <w:rPr>
          <w:color w:val="000000"/>
        </w:rPr>
        <w:t>Чабанюк</w:t>
      </w:r>
      <w:r>
        <w:rPr>
          <w:color w:val="000000"/>
        </w:rPr>
        <w:t xml:space="preserve"> А.В. административного ареста, материалы дела не содержат.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560"/>
      </w:pPr>
      <w:r>
        <w:rPr>
          <w:color w:val="000000"/>
        </w:rPr>
        <w:t xml:space="preserve">Оснований для освобождения </w:t>
      </w:r>
      <w:r>
        <w:rPr>
          <w:color w:val="000000"/>
        </w:rPr>
        <w:t>Чабанюк</w:t>
      </w:r>
      <w:r>
        <w:rPr>
          <w:color w:val="000000"/>
        </w:rPr>
        <w:t xml:space="preserve"> А.В. от административной ответственности, а также </w:t>
      </w:r>
      <w:r>
        <w:rPr>
          <w:color w:val="000000"/>
        </w:rPr>
        <w:t>обстоятельств, исключающих производство по делу мировым судьей не установлено</w:t>
      </w:r>
      <w:r>
        <w:rPr>
          <w:color w:val="000000"/>
        </w:rPr>
        <w:t>.</w:t>
      </w:r>
    </w:p>
    <w:p w:rsidR="008A4D9C" w:rsidP="008A4D9C">
      <w:pPr>
        <w:pStyle w:val="2"/>
        <w:shd w:val="clear" w:color="auto" w:fill="auto"/>
        <w:spacing w:before="0" w:after="338" w:line="307" w:lineRule="exact"/>
        <w:ind w:left="20" w:firstLine="560"/>
      </w:pPr>
      <w:r>
        <w:rPr>
          <w:color w:val="000000"/>
        </w:rPr>
        <w:t xml:space="preserve">Руководствуясь </w:t>
      </w:r>
      <w:r>
        <w:rPr>
          <w:color w:val="000000"/>
        </w:rPr>
        <w:t>ст.ст</w:t>
      </w:r>
      <w:r>
        <w:rPr>
          <w:color w:val="000000"/>
        </w:rPr>
        <w:t xml:space="preserve">. 12.26, 29.9 - 29.10 </w:t>
      </w:r>
      <w:r>
        <w:rPr>
          <w:color w:val="000000"/>
        </w:rPr>
        <w:t>КРФобАП</w:t>
      </w:r>
      <w:r>
        <w:rPr>
          <w:color w:val="000000"/>
        </w:rPr>
        <w:t>, мировой судья, -</w:t>
      </w:r>
    </w:p>
    <w:p w:rsidR="008A4D9C" w:rsidP="008A4D9C">
      <w:pPr>
        <w:pStyle w:val="11"/>
        <w:keepNext/>
        <w:keepLines/>
        <w:shd w:val="clear" w:color="auto" w:fill="auto"/>
        <w:spacing w:before="0" w:after="254" w:line="260" w:lineRule="exact"/>
        <w:ind w:left="20"/>
      </w:pPr>
      <w:r>
        <w:rPr>
          <w:color w:val="000000"/>
        </w:rPr>
        <w:t>ПОСТАНОВИЛ: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720"/>
      </w:pPr>
      <w:r>
        <w:rPr>
          <w:color w:val="000000"/>
        </w:rPr>
        <w:t>Чабанюк</w:t>
      </w:r>
      <w:r>
        <w:rPr>
          <w:color w:val="000000"/>
        </w:rPr>
        <w:t xml:space="preserve"> </w:t>
      </w:r>
      <w:r>
        <w:rPr>
          <w:color w:val="000000"/>
        </w:rPr>
        <w:t>А.В.</w:t>
      </w:r>
      <w:r>
        <w:rPr>
          <w:color w:val="000000"/>
        </w:rPr>
        <w:t xml:space="preserve"> признать виновным в совершении административного правонарушения, предусмотренного ч.2 ст. 12.26 КРФ об АП, и назначить ему наказание в виде административного ареста сроком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/изъято</w:t>
      </w:r>
      <w:r>
        <w:rPr>
          <w:color w:val="000000"/>
        </w:rPr>
        <w:t>/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40" w:firstLine="720"/>
      </w:pPr>
      <w:r>
        <w:rPr>
          <w:color w:val="000000"/>
        </w:rPr>
        <w:t xml:space="preserve">Срок административного ареста исчислять с </w:t>
      </w:r>
      <w:r>
        <w:rPr>
          <w:color w:val="000000"/>
        </w:rPr>
        <w:t>/</w:t>
      </w:r>
      <w:r>
        <w:rPr>
          <w:color w:val="000000"/>
        </w:rPr>
        <w:t>дд.мм</w:t>
      </w:r>
      <w:r>
        <w:rPr>
          <w:color w:val="000000"/>
        </w:rPr>
        <w:t>.г</w:t>
      </w:r>
      <w:r>
        <w:rPr>
          <w:color w:val="000000"/>
        </w:rPr>
        <w:t>ггг</w:t>
      </w:r>
      <w:r>
        <w:rPr>
          <w:color w:val="000000"/>
        </w:rPr>
        <w:t>./</w:t>
      </w:r>
      <w:r>
        <w:rPr>
          <w:color w:val="000000"/>
        </w:rPr>
        <w:t xml:space="preserve"> с 13 часов 00 минут.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  <w:rPr>
          <w:color w:val="000000"/>
        </w:rPr>
      </w:pPr>
      <w:r>
        <w:rPr>
          <w:color w:val="000000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</w:t>
      </w:r>
      <w:r>
        <w:rPr>
          <w:color w:val="000000"/>
        </w:rPr>
        <w:t xml:space="preserve"> течение 10 суток со дня вручения или получения копии постановления.</w:t>
      </w:r>
    </w:p>
    <w:p w:rsidR="008A4D9C" w:rsidP="008A4D9C">
      <w:pPr>
        <w:pStyle w:val="2"/>
        <w:shd w:val="clear" w:color="auto" w:fill="auto"/>
        <w:spacing w:before="0" w:line="307" w:lineRule="exact"/>
        <w:ind w:left="20" w:right="20" w:firstLine="720"/>
        <w:rPr>
          <w:color w:val="000000"/>
        </w:rPr>
      </w:pP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8A4D9C" w:rsidRPr="00B63F07" w:rsidP="008A4D9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962128"/>
    <w:sectPr w:rsidSect="008A4D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03"/>
    <w:rsid w:val="008A4D9C"/>
    <w:rsid w:val="00962128"/>
    <w:rsid w:val="00A13D03"/>
    <w:rsid w:val="00B63F07"/>
    <w:rsid w:val="00D75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ankRuehl4pt">
    <w:name w:val="Колонтитул + FrankRuehl;4 pt;Не полужирный"/>
    <w:basedOn w:val="DefaultParagraphFont"/>
    <w:rsid w:val="008A4D9C"/>
    <w:rPr>
      <w:rFonts w:ascii="FrankRuehl" w:eastAsia="FrankRuehl" w:hAnsi="FrankRuehl" w:cs="FrankRueh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">
    <w:name w:val="Колонтитул"/>
    <w:basedOn w:val="DefaultParagraphFont"/>
    <w:rsid w:val="008A4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Header">
    <w:name w:val="header"/>
    <w:basedOn w:val="Normal"/>
    <w:link w:val="a0"/>
    <w:uiPriority w:val="99"/>
    <w:unhideWhenUsed/>
    <w:rsid w:val="008A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A4D9C"/>
    <w:rPr>
      <w:rFonts w:ascii="Times New Roman" w:hAnsi="Times New Roman" w:cs="Times New Roman"/>
      <w:sz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A4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A4D9C"/>
    <w:rPr>
      <w:rFonts w:ascii="Times New Roman" w:hAnsi="Times New Roman" w:cs="Times New Roman"/>
      <w:sz w:val="20"/>
      <w:lang w:eastAsia="ru-RU"/>
    </w:rPr>
  </w:style>
  <w:style w:type="character" w:customStyle="1" w:styleId="a2">
    <w:name w:val="Основной текст_"/>
    <w:basedOn w:val="DefaultParagraphFont"/>
    <w:link w:val="2"/>
    <w:rsid w:val="008A4D9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8A4D9C"/>
    <w:rPr>
      <w:rFonts w:ascii="Georgia" w:eastAsia="Georgia" w:hAnsi="Georgia" w:cs="Georgia"/>
      <w:b/>
      <w:bCs/>
      <w:sz w:val="17"/>
      <w:szCs w:val="17"/>
      <w:shd w:val="clear" w:color="auto" w:fill="FFFFFF"/>
    </w:rPr>
  </w:style>
  <w:style w:type="character" w:customStyle="1" w:styleId="5TimesNewRoman125pt">
    <w:name w:val="Основной текст (5) + Times New Roman;12;5 pt;Не полужирный"/>
    <w:basedOn w:val="5"/>
    <w:rsid w:val="008A4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2"/>
    <w:rsid w:val="008A4D9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2"/>
    <w:rsid w:val="008A4D9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8A4D9C"/>
    <w:pPr>
      <w:widowControl w:val="0"/>
      <w:shd w:val="clear" w:color="auto" w:fill="FFFFFF"/>
      <w:spacing w:before="360" w:after="0" w:line="312" w:lineRule="exact"/>
      <w:jc w:val="both"/>
    </w:pPr>
    <w:rPr>
      <w:sz w:val="27"/>
      <w:szCs w:val="27"/>
      <w:lang w:eastAsia="en-US"/>
    </w:rPr>
  </w:style>
  <w:style w:type="paragraph" w:customStyle="1" w:styleId="50">
    <w:name w:val="Основной текст (5)"/>
    <w:basedOn w:val="Normal"/>
    <w:link w:val="5"/>
    <w:rsid w:val="008A4D9C"/>
    <w:pPr>
      <w:widowControl w:val="0"/>
      <w:shd w:val="clear" w:color="auto" w:fill="FFFFFF"/>
      <w:spacing w:after="60" w:line="0" w:lineRule="atLeast"/>
      <w:jc w:val="both"/>
    </w:pPr>
    <w:rPr>
      <w:rFonts w:ascii="Georgia" w:eastAsia="Georgia" w:hAnsi="Georgia" w:cs="Georgia"/>
      <w:b/>
      <w:bCs/>
      <w:sz w:val="17"/>
      <w:szCs w:val="17"/>
      <w:lang w:eastAsia="en-US"/>
    </w:rPr>
  </w:style>
  <w:style w:type="character" w:customStyle="1" w:styleId="125pt">
    <w:name w:val="Основной текст + 12;5 pt"/>
    <w:basedOn w:val="a2"/>
    <w:rsid w:val="008A4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DefaultParagraphFont"/>
    <w:link w:val="11"/>
    <w:rsid w:val="008A4D9C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11">
    <w:name w:val="Заголовок №1"/>
    <w:basedOn w:val="Normal"/>
    <w:link w:val="10"/>
    <w:rsid w:val="008A4D9C"/>
    <w:pPr>
      <w:widowControl w:val="0"/>
      <w:shd w:val="clear" w:color="auto" w:fill="FFFFFF"/>
      <w:spacing w:before="300" w:after="360" w:line="0" w:lineRule="atLeast"/>
      <w:jc w:val="center"/>
      <w:outlineLvl w:val="0"/>
    </w:pPr>
    <w:rPr>
      <w:b/>
      <w:bCs/>
      <w:spacing w:val="7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