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6CF" w:rsidRPr="00C82F4B" w:rsidP="00C82F4B">
      <w:pPr>
        <w:pStyle w:val="Title"/>
        <w:ind w:firstLine="567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П</w:t>
      </w:r>
      <w:r w:rsidRPr="00C82F4B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5526CF" w:rsidRPr="00C82F4B" w:rsidP="00C82F4B">
      <w:pPr>
        <w:pStyle w:val="Title"/>
        <w:ind w:firstLine="567"/>
        <w:jc w:val="left"/>
        <w:rPr>
          <w:rFonts w:ascii="Times New Roman" w:hAnsi="Times New Roman"/>
          <w:b w:val="0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        </w:t>
      </w:r>
      <w:r w:rsidRPr="00C82F4B" w:rsidR="00C97920">
        <w:rPr>
          <w:rFonts w:ascii="Times New Roman" w:hAnsi="Times New Roman"/>
          <w:b w:val="0"/>
          <w:sz w:val="27"/>
          <w:szCs w:val="27"/>
        </w:rPr>
        <w:t>16</w:t>
      </w:r>
      <w:r w:rsidRPr="00C82F4B" w:rsidR="000D07BF">
        <w:rPr>
          <w:rFonts w:ascii="Times New Roman" w:hAnsi="Times New Roman"/>
          <w:b w:val="0"/>
          <w:sz w:val="27"/>
          <w:szCs w:val="27"/>
        </w:rPr>
        <w:t xml:space="preserve"> </w:t>
      </w:r>
      <w:r w:rsidRPr="00C82F4B" w:rsidR="0011768B">
        <w:rPr>
          <w:rFonts w:ascii="Times New Roman" w:hAnsi="Times New Roman"/>
          <w:b w:val="0"/>
          <w:sz w:val="27"/>
          <w:szCs w:val="27"/>
        </w:rPr>
        <w:t>февраля</w:t>
      </w:r>
      <w:r w:rsidRPr="00C82F4B" w:rsidR="00244641">
        <w:rPr>
          <w:rFonts w:ascii="Times New Roman" w:hAnsi="Times New Roman"/>
          <w:b w:val="0"/>
          <w:sz w:val="27"/>
          <w:szCs w:val="27"/>
        </w:rPr>
        <w:t xml:space="preserve"> </w:t>
      </w:r>
      <w:r w:rsidRPr="00C82F4B" w:rsidR="000D07BF">
        <w:rPr>
          <w:rFonts w:ascii="Times New Roman" w:hAnsi="Times New Roman"/>
          <w:b w:val="0"/>
          <w:sz w:val="27"/>
          <w:szCs w:val="27"/>
        </w:rPr>
        <w:t>202</w:t>
      </w:r>
      <w:r w:rsidRPr="00C82F4B" w:rsidR="0011768B">
        <w:rPr>
          <w:rFonts w:ascii="Times New Roman" w:hAnsi="Times New Roman"/>
          <w:b w:val="0"/>
          <w:sz w:val="27"/>
          <w:szCs w:val="27"/>
        </w:rPr>
        <w:t>1</w:t>
      </w:r>
      <w:r w:rsidRPr="00C82F4B" w:rsidR="00B84989">
        <w:rPr>
          <w:rFonts w:ascii="Times New Roman" w:hAnsi="Times New Roman"/>
          <w:b w:val="0"/>
          <w:sz w:val="27"/>
          <w:szCs w:val="27"/>
        </w:rPr>
        <w:t xml:space="preserve"> года</w:t>
      </w:r>
      <w:r w:rsidRPr="00C82F4B">
        <w:rPr>
          <w:rFonts w:ascii="Times New Roman" w:hAnsi="Times New Roman"/>
          <w:b w:val="0"/>
          <w:sz w:val="27"/>
          <w:szCs w:val="27"/>
        </w:rPr>
        <w:t xml:space="preserve">                                            </w:t>
      </w:r>
      <w:r w:rsidRPr="00C82F4B" w:rsidR="008435F7">
        <w:rPr>
          <w:rFonts w:ascii="Times New Roman" w:hAnsi="Times New Roman"/>
          <w:b w:val="0"/>
          <w:sz w:val="27"/>
          <w:szCs w:val="27"/>
        </w:rPr>
        <w:t xml:space="preserve">                               </w:t>
      </w:r>
      <w:r w:rsidRPr="00C82F4B">
        <w:rPr>
          <w:rFonts w:ascii="Times New Roman" w:hAnsi="Times New Roman"/>
          <w:b w:val="0"/>
          <w:sz w:val="27"/>
          <w:szCs w:val="27"/>
        </w:rPr>
        <w:t>г. Керчь</w:t>
      </w:r>
    </w:p>
    <w:p w:rsidR="00244641" w:rsidRPr="00C82F4B" w:rsidP="00C82F4B">
      <w:pPr>
        <w:ind w:firstLine="567"/>
        <w:jc w:val="center"/>
        <w:rPr>
          <w:rFonts w:ascii="Times New Roman" w:hAnsi="Times New Roman"/>
          <w:sz w:val="12"/>
          <w:szCs w:val="27"/>
        </w:rPr>
      </w:pPr>
    </w:p>
    <w:p w:rsidR="005526CF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Миро</w:t>
      </w:r>
      <w:r w:rsidRPr="00C82F4B" w:rsidR="00C67F11">
        <w:rPr>
          <w:rFonts w:ascii="Times New Roman" w:hAnsi="Times New Roman"/>
          <w:sz w:val="27"/>
          <w:szCs w:val="27"/>
        </w:rPr>
        <w:t>вой судья судебного участка № 4</w:t>
      </w:r>
      <w:r w:rsidRPr="00C82F4B" w:rsidR="009B0D18">
        <w:rPr>
          <w:rFonts w:ascii="Times New Roman" w:hAnsi="Times New Roman"/>
          <w:sz w:val="27"/>
          <w:szCs w:val="27"/>
        </w:rPr>
        <w:t>9</w:t>
      </w:r>
      <w:r w:rsidRPr="00C82F4B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</w:t>
      </w:r>
      <w:r w:rsidRPr="00C82F4B" w:rsidR="00E05C2B">
        <w:rPr>
          <w:rFonts w:ascii="Times New Roman" w:hAnsi="Times New Roman"/>
          <w:sz w:val="27"/>
          <w:szCs w:val="27"/>
        </w:rPr>
        <w:t>) Республики Крым</w:t>
      </w:r>
      <w:r w:rsidRPr="00C82F4B" w:rsidR="00C67F11">
        <w:rPr>
          <w:rFonts w:ascii="Times New Roman" w:hAnsi="Times New Roman"/>
          <w:sz w:val="27"/>
          <w:szCs w:val="27"/>
        </w:rPr>
        <w:t xml:space="preserve"> </w:t>
      </w:r>
      <w:r w:rsidRPr="00C82F4B" w:rsidR="009B0D18">
        <w:rPr>
          <w:rFonts w:ascii="Times New Roman" w:hAnsi="Times New Roman"/>
          <w:sz w:val="27"/>
          <w:szCs w:val="27"/>
        </w:rPr>
        <w:t>Кучерова С.А.,</w:t>
      </w:r>
      <w:r w:rsidRPr="00C82F4B" w:rsidR="00B84989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</w:t>
      </w:r>
      <w:r w:rsidRPr="00C82F4B" w:rsidR="009B0D18">
        <w:rPr>
          <w:rFonts w:ascii="Times New Roman" w:hAnsi="Times New Roman"/>
          <w:sz w:val="27"/>
          <w:szCs w:val="27"/>
        </w:rPr>
        <w:t>9</w:t>
      </w:r>
      <w:r w:rsidRPr="00C82F4B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</w:t>
      </w:r>
      <w:r w:rsidRPr="00C82F4B" w:rsidR="00244641">
        <w:rPr>
          <w:rFonts w:ascii="Times New Roman" w:hAnsi="Times New Roman"/>
          <w:sz w:val="27"/>
          <w:szCs w:val="27"/>
        </w:rPr>
        <w:t>:</w:t>
      </w:r>
    </w:p>
    <w:p w:rsidR="005526CF" w:rsidRPr="00C82F4B" w:rsidP="00C82F4B">
      <w:pPr>
        <w:ind w:left="1416" w:firstLine="2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Павловского О</w:t>
      </w:r>
      <w:r w:rsidRPr="00C82F4B" w:rsidR="00C82F4B">
        <w:rPr>
          <w:rFonts w:ascii="Times New Roman" w:hAnsi="Times New Roman"/>
          <w:sz w:val="27"/>
          <w:szCs w:val="27"/>
        </w:rPr>
        <w:t>.</w:t>
      </w:r>
      <w:r w:rsidRPr="00C82F4B">
        <w:rPr>
          <w:rFonts w:ascii="Times New Roman" w:hAnsi="Times New Roman"/>
          <w:sz w:val="27"/>
          <w:szCs w:val="27"/>
        </w:rPr>
        <w:t xml:space="preserve"> Р</w:t>
      </w:r>
      <w:r w:rsidRPr="00C82F4B" w:rsidR="00C82F4B">
        <w:rPr>
          <w:rFonts w:ascii="Times New Roman" w:hAnsi="Times New Roman"/>
          <w:sz w:val="27"/>
          <w:szCs w:val="27"/>
        </w:rPr>
        <w:t>.</w:t>
      </w:r>
      <w:r w:rsidRPr="00C82F4B" w:rsidR="00210BAB">
        <w:rPr>
          <w:rFonts w:ascii="Times New Roman" w:hAnsi="Times New Roman"/>
          <w:sz w:val="27"/>
          <w:szCs w:val="27"/>
        </w:rPr>
        <w:t>,</w:t>
      </w:r>
      <w:r w:rsidRPr="00C82F4B" w:rsidR="00E05C2B">
        <w:rPr>
          <w:rFonts w:ascii="Times New Roman" w:hAnsi="Times New Roman"/>
          <w:sz w:val="27"/>
          <w:szCs w:val="27"/>
        </w:rPr>
        <w:t xml:space="preserve"> 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>дд.мм</w:t>
      </w:r>
      <w:r w:rsidRPr="00C82F4B" w:rsidR="00C82F4B">
        <w:rPr>
          <w:rFonts w:ascii="Times New Roman" w:hAnsi="Times New Roman"/>
          <w:sz w:val="27"/>
          <w:szCs w:val="27"/>
        </w:rPr>
        <w:t>.г</w:t>
      </w:r>
      <w:r w:rsidRPr="00C82F4B" w:rsidR="00C82F4B">
        <w:rPr>
          <w:rFonts w:ascii="Times New Roman" w:hAnsi="Times New Roman"/>
          <w:sz w:val="27"/>
          <w:szCs w:val="27"/>
        </w:rPr>
        <w:t>ггг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>
        <w:rPr>
          <w:rFonts w:ascii="Times New Roman" w:hAnsi="Times New Roman"/>
          <w:b/>
          <w:color w:val="000000"/>
          <w:sz w:val="27"/>
          <w:szCs w:val="27"/>
        </w:rPr>
        <w:t xml:space="preserve">, </w:t>
      </w:r>
      <w:r w:rsidRPr="00C82F4B">
        <w:rPr>
          <w:rFonts w:ascii="Times New Roman" w:hAnsi="Times New Roman"/>
          <w:color w:val="000000"/>
          <w:sz w:val="27"/>
          <w:szCs w:val="27"/>
        </w:rPr>
        <w:t>уроже</w:t>
      </w:r>
      <w:r w:rsidRPr="00C82F4B" w:rsidR="00B84989">
        <w:rPr>
          <w:rFonts w:ascii="Times New Roman" w:hAnsi="Times New Roman"/>
          <w:color w:val="000000"/>
          <w:sz w:val="27"/>
          <w:szCs w:val="27"/>
        </w:rPr>
        <w:t>н</w:t>
      </w:r>
      <w:r w:rsidRPr="00C82F4B" w:rsidR="000D07BF">
        <w:rPr>
          <w:rFonts w:ascii="Times New Roman" w:hAnsi="Times New Roman"/>
          <w:color w:val="000000"/>
          <w:sz w:val="27"/>
          <w:szCs w:val="27"/>
        </w:rPr>
        <w:t>ц</w:t>
      </w:r>
      <w:r w:rsidRPr="00C82F4B" w:rsidR="00B84989">
        <w:rPr>
          <w:rFonts w:ascii="Times New Roman" w:hAnsi="Times New Roman"/>
          <w:color w:val="000000"/>
          <w:sz w:val="27"/>
          <w:szCs w:val="27"/>
        </w:rPr>
        <w:t>а</w:t>
      </w:r>
      <w:r w:rsidRPr="00C82F4B" w:rsidR="0024464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2F4B" w:rsidR="00C82F4B">
        <w:rPr>
          <w:rFonts w:ascii="Times New Roman" w:hAnsi="Times New Roman"/>
          <w:sz w:val="27"/>
          <w:szCs w:val="27"/>
        </w:rPr>
        <w:t>/изъято/</w:t>
      </w:r>
      <w:r w:rsidRPr="00C82F4B" w:rsidR="00E1448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82F4B" w:rsidR="00087B13">
        <w:rPr>
          <w:rFonts w:ascii="Times New Roman" w:hAnsi="Times New Roman"/>
          <w:color w:val="000000"/>
          <w:sz w:val="27"/>
          <w:szCs w:val="27"/>
        </w:rPr>
        <w:t>граждан</w:t>
      </w:r>
      <w:r w:rsidRPr="00C82F4B" w:rsidR="00F56922">
        <w:rPr>
          <w:rFonts w:ascii="Times New Roman" w:hAnsi="Times New Roman"/>
          <w:color w:val="000000"/>
          <w:sz w:val="27"/>
          <w:szCs w:val="27"/>
        </w:rPr>
        <w:t>и</w:t>
      </w:r>
      <w:r w:rsidRPr="00C82F4B" w:rsidR="000D07BF">
        <w:rPr>
          <w:rFonts w:ascii="Times New Roman" w:hAnsi="Times New Roman"/>
          <w:color w:val="000000"/>
          <w:sz w:val="27"/>
          <w:szCs w:val="27"/>
        </w:rPr>
        <w:t>н</w:t>
      </w:r>
      <w:r w:rsidRPr="00C82F4B" w:rsidR="00B84989">
        <w:rPr>
          <w:rFonts w:ascii="Times New Roman" w:hAnsi="Times New Roman"/>
          <w:color w:val="000000"/>
          <w:sz w:val="27"/>
          <w:szCs w:val="27"/>
        </w:rPr>
        <w:t>а</w:t>
      </w:r>
      <w:r w:rsidRPr="00C82F4B" w:rsidR="00087B13">
        <w:rPr>
          <w:rFonts w:ascii="Times New Roman" w:hAnsi="Times New Roman"/>
          <w:color w:val="000000"/>
          <w:sz w:val="27"/>
          <w:szCs w:val="27"/>
        </w:rPr>
        <w:t xml:space="preserve"> РФ,</w:t>
      </w:r>
      <w:r w:rsidRPr="00C82F4B" w:rsidR="001D05D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зарегистрированно</w:t>
      </w:r>
      <w:r w:rsidRPr="00C82F4B" w:rsidR="00B84989">
        <w:rPr>
          <w:rFonts w:ascii="Times New Roman" w:hAnsi="Times New Roman"/>
          <w:sz w:val="27"/>
          <w:szCs w:val="27"/>
        </w:rPr>
        <w:t>го и проживающего</w:t>
      </w:r>
      <w:r w:rsidRPr="00C82F4B" w:rsidR="00B052F2">
        <w:rPr>
          <w:rFonts w:ascii="Times New Roman" w:hAnsi="Times New Roman"/>
          <w:sz w:val="27"/>
          <w:szCs w:val="27"/>
        </w:rPr>
        <w:t xml:space="preserve"> </w:t>
      </w:r>
      <w:r w:rsidRPr="00C82F4B" w:rsidR="00B84989">
        <w:rPr>
          <w:rFonts w:ascii="Times New Roman" w:hAnsi="Times New Roman"/>
          <w:sz w:val="27"/>
          <w:szCs w:val="27"/>
        </w:rPr>
        <w:t xml:space="preserve">по адресу: </w:t>
      </w:r>
      <w:r w:rsidRPr="00C82F4B" w:rsidR="00C82F4B">
        <w:rPr>
          <w:rFonts w:ascii="Times New Roman" w:hAnsi="Times New Roman"/>
          <w:sz w:val="27"/>
          <w:szCs w:val="27"/>
        </w:rPr>
        <w:t>/изъято/</w:t>
      </w:r>
    </w:p>
    <w:p w:rsidR="005526CF" w:rsidRPr="00C82F4B" w:rsidP="00C82F4B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в совершении административного правонаруш</w:t>
      </w:r>
      <w:r w:rsidRPr="00C82F4B" w:rsidR="00210BAB">
        <w:rPr>
          <w:rFonts w:ascii="Times New Roman" w:hAnsi="Times New Roman"/>
          <w:sz w:val="27"/>
          <w:szCs w:val="27"/>
        </w:rPr>
        <w:t>ения, предусмотренного ст.</w:t>
      </w:r>
      <w:r w:rsidRPr="00C82F4B" w:rsidR="00244641">
        <w:rPr>
          <w:rFonts w:ascii="Times New Roman" w:hAnsi="Times New Roman"/>
          <w:sz w:val="27"/>
          <w:szCs w:val="27"/>
        </w:rPr>
        <w:t xml:space="preserve"> 19.12</w:t>
      </w:r>
      <w:r w:rsidRPr="00C82F4B">
        <w:rPr>
          <w:rFonts w:ascii="Times New Roman" w:hAnsi="Times New Roman"/>
          <w:sz w:val="27"/>
          <w:szCs w:val="27"/>
        </w:rPr>
        <w:t xml:space="preserve"> КРФ</w:t>
      </w:r>
      <w:r w:rsidRPr="00C82F4B" w:rsidR="00E05C2B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об</w:t>
      </w:r>
      <w:r w:rsidRPr="00C82F4B" w:rsidR="00E05C2B">
        <w:rPr>
          <w:rFonts w:ascii="Times New Roman" w:hAnsi="Times New Roman"/>
          <w:sz w:val="27"/>
          <w:szCs w:val="27"/>
        </w:rPr>
        <w:t xml:space="preserve"> </w:t>
      </w:r>
      <w:r w:rsidRPr="00C82F4B" w:rsidR="001368B8">
        <w:rPr>
          <w:rFonts w:ascii="Times New Roman" w:hAnsi="Times New Roman"/>
          <w:sz w:val="27"/>
          <w:szCs w:val="27"/>
        </w:rPr>
        <w:t>АП</w:t>
      </w:r>
    </w:p>
    <w:p w:rsidR="005526CF" w:rsidRPr="00C82F4B" w:rsidP="00C82F4B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у с т а н о в и </w:t>
      </w:r>
      <w:r w:rsidRPr="00C82F4B">
        <w:rPr>
          <w:rFonts w:ascii="Times New Roman" w:hAnsi="Times New Roman"/>
          <w:sz w:val="27"/>
          <w:szCs w:val="27"/>
        </w:rPr>
        <w:t>л</w:t>
      </w:r>
      <w:r w:rsidRPr="00C82F4B">
        <w:rPr>
          <w:rFonts w:ascii="Times New Roman" w:hAnsi="Times New Roman"/>
          <w:sz w:val="27"/>
          <w:szCs w:val="27"/>
        </w:rPr>
        <w:t>:</w:t>
      </w:r>
    </w:p>
    <w:p w:rsidR="001368B8" w:rsidRPr="00C82F4B" w:rsidP="00C82F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/</w:t>
      </w:r>
      <w:r w:rsidRPr="00C82F4B">
        <w:rPr>
          <w:rFonts w:ascii="Times New Roman" w:hAnsi="Times New Roman"/>
          <w:sz w:val="27"/>
          <w:szCs w:val="27"/>
        </w:rPr>
        <w:t>дд.мм</w:t>
      </w:r>
      <w:r w:rsidRPr="00C82F4B">
        <w:rPr>
          <w:rFonts w:ascii="Times New Roman" w:hAnsi="Times New Roman"/>
          <w:sz w:val="27"/>
          <w:szCs w:val="27"/>
        </w:rPr>
        <w:t>.г</w:t>
      </w:r>
      <w:r w:rsidRPr="00C82F4B">
        <w:rPr>
          <w:rFonts w:ascii="Times New Roman" w:hAnsi="Times New Roman"/>
          <w:sz w:val="27"/>
          <w:szCs w:val="27"/>
        </w:rPr>
        <w:t>ггг</w:t>
      </w:r>
      <w:r w:rsidRPr="00C82F4B">
        <w:rPr>
          <w:rFonts w:ascii="Times New Roman" w:hAnsi="Times New Roman"/>
          <w:sz w:val="27"/>
          <w:szCs w:val="27"/>
        </w:rPr>
        <w:t>/</w:t>
      </w:r>
      <w:r w:rsidRPr="00C82F4B">
        <w:rPr>
          <w:rFonts w:ascii="Times New Roman" w:hAnsi="Times New Roman"/>
          <w:sz w:val="27"/>
          <w:szCs w:val="27"/>
        </w:rPr>
        <w:t xml:space="preserve"> 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>Павловский О.Р</w:t>
      </w:r>
      <w:r w:rsidRPr="00C82F4B" w:rsidR="006F5F36">
        <w:rPr>
          <w:rFonts w:ascii="Times New Roman" w:hAnsi="Times New Roman"/>
          <w:color w:val="000000"/>
          <w:sz w:val="27"/>
          <w:szCs w:val="27"/>
        </w:rPr>
        <w:t>.</w:t>
      </w:r>
      <w:r w:rsidRPr="00C82F4B" w:rsidR="00C67F11">
        <w:rPr>
          <w:rFonts w:ascii="Times New Roman" w:hAnsi="Times New Roman"/>
          <w:color w:val="000000"/>
          <w:sz w:val="27"/>
          <w:szCs w:val="27"/>
        </w:rPr>
        <w:t xml:space="preserve"> поп</w:t>
      </w:r>
      <w:r w:rsidRPr="00C82F4B" w:rsidR="00B84989">
        <w:rPr>
          <w:rFonts w:ascii="Times New Roman" w:hAnsi="Times New Roman"/>
          <w:color w:val="000000"/>
          <w:sz w:val="27"/>
          <w:szCs w:val="27"/>
        </w:rPr>
        <w:t>ытался доставить на террит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>орию исправительного учреждения</w:t>
      </w:r>
      <w:r w:rsidRPr="00C82F4B" w:rsidR="00674263">
        <w:rPr>
          <w:rFonts w:ascii="Times New Roman" w:hAnsi="Times New Roman"/>
          <w:color w:val="000000"/>
          <w:sz w:val="27"/>
          <w:szCs w:val="27"/>
        </w:rPr>
        <w:t xml:space="preserve"> ФКУ ИК-2 УФСИН России по Республике Крым</w:t>
      </w:r>
      <w:r w:rsidRPr="00C82F4B" w:rsidR="00C67F11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 xml:space="preserve">термос зеленного </w:t>
      </w:r>
      <w:r w:rsidRPr="00C82F4B" w:rsidR="009E6620">
        <w:rPr>
          <w:rFonts w:ascii="Times New Roman" w:hAnsi="Times New Roman"/>
          <w:color w:val="000000"/>
          <w:sz w:val="27"/>
          <w:szCs w:val="27"/>
        </w:rPr>
        <w:t>цвета,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 xml:space="preserve"> с красной крышкой содержащий жидкость прозрачного цвета с резким запахом алкоголя, ёмкостью 0,4 литра</w:t>
      </w:r>
    </w:p>
    <w:p w:rsidR="009E6620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C82F4B" w:rsidR="00C97920">
        <w:rPr>
          <w:rFonts w:ascii="Times New Roman" w:hAnsi="Times New Roman"/>
          <w:sz w:val="27"/>
          <w:szCs w:val="27"/>
        </w:rPr>
        <w:t>Павловский О.Р.</w:t>
      </w:r>
      <w:r w:rsidRPr="00C82F4B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 xml:space="preserve">не </w:t>
      </w:r>
      <w:r w:rsidRPr="00C82F4B">
        <w:rPr>
          <w:rFonts w:ascii="Times New Roman" w:hAnsi="Times New Roman"/>
          <w:sz w:val="27"/>
          <w:szCs w:val="27"/>
        </w:rPr>
        <w:t>явилс</w:t>
      </w:r>
      <w:r w:rsidRPr="00C82F4B" w:rsidR="00D1314B">
        <w:rPr>
          <w:rFonts w:ascii="Times New Roman" w:hAnsi="Times New Roman"/>
          <w:sz w:val="27"/>
          <w:szCs w:val="27"/>
        </w:rPr>
        <w:t>я</w:t>
      </w:r>
      <w:r w:rsidRPr="00C82F4B">
        <w:rPr>
          <w:rFonts w:ascii="Times New Roman" w:hAnsi="Times New Roman"/>
          <w:sz w:val="27"/>
          <w:szCs w:val="27"/>
        </w:rPr>
        <w:t>, о дате, времени и месте рассмотрения дела был надлежащим образом извещен.</w:t>
      </w:r>
    </w:p>
    <w:p w:rsidR="00EA5B51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Ходатайства об отложении рассмотрения дела не поступало.</w:t>
      </w:r>
    </w:p>
    <w:p w:rsidR="00EA5B51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4" w:history="1">
        <w:r w:rsidRPr="00C82F4B">
          <w:rPr>
            <w:rStyle w:val="Hyperlink"/>
            <w:rFonts w:ascii="Times New Roman" w:hAnsi="Times New Roman"/>
            <w:bCs/>
            <w:color w:val="auto"/>
            <w:sz w:val="27"/>
            <w:szCs w:val="27"/>
            <w:u w:val="none"/>
          </w:rPr>
          <w:t>постановлением</w:t>
        </w:r>
      </w:hyperlink>
      <w:r w:rsidRPr="00C82F4B">
        <w:rPr>
          <w:rFonts w:ascii="Times New Roman" w:hAnsi="Times New Roman"/>
          <w:bCs/>
          <w:sz w:val="27"/>
          <w:szCs w:val="27"/>
        </w:rPr>
        <w:t xml:space="preserve"> Пленума Верховного Суда РФ от 09.02.2012 N 3, «В целях соблюдения установленных </w:t>
      </w:r>
      <w:hyperlink r:id="rId5" w:history="1">
        <w:r w:rsidRPr="00C82F4B">
          <w:rPr>
            <w:rStyle w:val="Hyperlink"/>
            <w:rFonts w:ascii="Times New Roman" w:hAnsi="Times New Roman"/>
            <w:bCs/>
            <w:color w:val="auto"/>
            <w:sz w:val="27"/>
            <w:szCs w:val="27"/>
            <w:u w:val="none"/>
          </w:rPr>
          <w:t>ст.29.6</w:t>
        </w:r>
      </w:hyperlink>
      <w:r w:rsidRPr="00C82F4B">
        <w:rPr>
          <w:rFonts w:ascii="Times New Roman" w:hAnsi="Times New Roman"/>
          <w:bCs/>
          <w:sz w:val="27"/>
          <w:szCs w:val="27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C82F4B">
        <w:rPr>
          <w:rFonts w:ascii="Times New Roman" w:hAnsi="Times New Roman"/>
          <w:bCs/>
          <w:sz w:val="27"/>
          <w:szCs w:val="27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C82F4B">
        <w:rPr>
          <w:rFonts w:ascii="Times New Roman" w:hAnsi="Times New Roman"/>
          <w:bCs/>
          <w:sz w:val="27"/>
          <w:szCs w:val="27"/>
        </w:rPr>
        <w:t xml:space="preserve"> </w:t>
      </w:r>
      <w:r w:rsidRPr="00C82F4B">
        <w:rPr>
          <w:rFonts w:ascii="Times New Roman" w:hAnsi="Times New Roman"/>
          <w:bCs/>
          <w:sz w:val="27"/>
          <w:szCs w:val="27"/>
        </w:rPr>
        <w:t>СМС-извещения адресату).</w:t>
      </w:r>
      <w:r w:rsidRPr="00C82F4B">
        <w:rPr>
          <w:rFonts w:ascii="Times New Roman" w:hAnsi="Times New Roman"/>
          <w:bCs/>
          <w:sz w:val="27"/>
          <w:szCs w:val="27"/>
        </w:rPr>
        <w:t xml:space="preserve"> </w:t>
      </w:r>
      <w:r w:rsidRPr="00C82F4B">
        <w:rPr>
          <w:rFonts w:ascii="Times New Roman" w:hAnsi="Times New Roman"/>
          <w:bCs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82F4B">
        <w:rPr>
          <w:rFonts w:ascii="Times New Roman" w:hAnsi="Times New Roman"/>
          <w:bCs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82F4B">
        <w:rPr>
          <w:rFonts w:ascii="Times New Roman" w:hAnsi="Times New Roman"/>
          <w:bCs/>
          <w:sz w:val="27"/>
          <w:szCs w:val="27"/>
        </w:rPr>
        <w:t>Судебное</w:t>
      </w:r>
      <w:r w:rsidRPr="00C82F4B">
        <w:rPr>
          <w:rFonts w:ascii="Times New Roman" w:hAnsi="Times New Roman"/>
          <w:bCs/>
          <w:sz w:val="27"/>
          <w:szCs w:val="27"/>
        </w:rPr>
        <w:t>", утвержденных приказом ФГУП "Почта России" от 31 августа 2005 года N 343»</w:t>
      </w:r>
      <w:r w:rsidRPr="00C82F4B">
        <w:rPr>
          <w:rFonts w:ascii="Times New Roman" w:hAnsi="Times New Roman"/>
          <w:sz w:val="27"/>
          <w:szCs w:val="27"/>
        </w:rPr>
        <w:t xml:space="preserve">.  </w:t>
      </w:r>
    </w:p>
    <w:p w:rsidR="00EA5B51" w:rsidRPr="00C82F4B" w:rsidP="00C82F4B">
      <w:pPr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Повестка, о дате, времени и месте рассмотрения дела получена Павловским О.Р. лично 06.02.2021 года, о чем свидетельствует </w:t>
      </w:r>
      <w:r w:rsidRPr="00C82F4B">
        <w:rPr>
          <w:rFonts w:ascii="Times New Roman" w:hAnsi="Times New Roman"/>
          <w:sz w:val="27"/>
          <w:szCs w:val="27"/>
        </w:rPr>
        <w:t>уведомление</w:t>
      </w:r>
      <w:r w:rsidRPr="00C82F4B">
        <w:rPr>
          <w:rFonts w:ascii="Times New Roman" w:hAnsi="Times New Roman"/>
          <w:sz w:val="27"/>
          <w:szCs w:val="27"/>
        </w:rPr>
        <w:t xml:space="preserve"> о вручении. </w:t>
      </w:r>
    </w:p>
    <w:p w:rsidR="00EA5B51" w:rsidRPr="00C82F4B" w:rsidP="00C82F4B">
      <w:pPr>
        <w:spacing w:after="1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EA5B51" w:rsidRPr="00C82F4B" w:rsidP="00C82F4B">
      <w:pPr>
        <w:spacing w:after="1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нарушении, предусмотренных ст.24.5 КРФ об АП,  судом не установлено.</w:t>
      </w:r>
    </w:p>
    <w:p w:rsidR="007650D5" w:rsidRPr="00C82F4B" w:rsidP="00C82F4B">
      <w:pPr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Изучив административный материал, пред</w:t>
      </w:r>
      <w:r w:rsidRPr="00C82F4B" w:rsidR="0041079D">
        <w:rPr>
          <w:rFonts w:ascii="Times New Roman" w:hAnsi="Times New Roman"/>
          <w:sz w:val="27"/>
          <w:szCs w:val="27"/>
        </w:rPr>
        <w:t xml:space="preserve">ставленные суду доказательства с точки зрения относимости, допустимости, достоверности и достаточности, мировой судья </w:t>
      </w:r>
      <w:r w:rsidRPr="00C82F4B" w:rsidR="0041079D">
        <w:rPr>
          <w:rFonts w:ascii="Times New Roman" w:hAnsi="Times New Roman"/>
          <w:sz w:val="27"/>
          <w:szCs w:val="27"/>
        </w:rPr>
        <w:t xml:space="preserve">приходит </w:t>
      </w:r>
      <w:r w:rsidRPr="00C82F4B" w:rsidR="001D05D4">
        <w:rPr>
          <w:rFonts w:ascii="Times New Roman" w:hAnsi="Times New Roman"/>
          <w:sz w:val="27"/>
          <w:szCs w:val="27"/>
        </w:rPr>
        <w:t xml:space="preserve">к выводу о виновности </w:t>
      </w:r>
      <w:r w:rsidRPr="00C82F4B" w:rsidR="009E6620">
        <w:rPr>
          <w:rFonts w:ascii="Times New Roman" w:hAnsi="Times New Roman"/>
          <w:sz w:val="27"/>
          <w:szCs w:val="27"/>
        </w:rPr>
        <w:t>Павловского О.Р.</w:t>
      </w:r>
      <w:r w:rsidRPr="00C82F4B">
        <w:rPr>
          <w:rFonts w:ascii="Times New Roman" w:hAnsi="Times New Roman"/>
          <w:sz w:val="27"/>
          <w:szCs w:val="27"/>
        </w:rPr>
        <w:t xml:space="preserve">  в совершении административного правонарушения, предусмотренного ст.</w:t>
      </w:r>
      <w:r w:rsidRPr="00C82F4B" w:rsidR="001F424F">
        <w:rPr>
          <w:rFonts w:ascii="Times New Roman" w:hAnsi="Times New Roman"/>
          <w:sz w:val="27"/>
          <w:szCs w:val="27"/>
        </w:rPr>
        <w:t xml:space="preserve"> 19.12</w:t>
      </w:r>
      <w:r w:rsidRPr="00C82F4B">
        <w:rPr>
          <w:rFonts w:ascii="Times New Roman" w:hAnsi="Times New Roman"/>
          <w:sz w:val="27"/>
          <w:szCs w:val="27"/>
        </w:rPr>
        <w:t xml:space="preserve"> КРФ</w:t>
      </w:r>
      <w:r w:rsidRPr="00C82F4B" w:rsidR="0049229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об</w:t>
      </w:r>
      <w:r w:rsidRPr="00C82F4B" w:rsidR="0049229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АП по следующим основаниям.</w:t>
      </w:r>
    </w:p>
    <w:p w:rsidR="0041745F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Статья 19.12</w:t>
      </w:r>
      <w:r w:rsidRPr="00C82F4B">
        <w:rPr>
          <w:rFonts w:ascii="Times New Roman" w:hAnsi="Times New Roman"/>
          <w:sz w:val="27"/>
          <w:szCs w:val="27"/>
        </w:rPr>
        <w:t xml:space="preserve"> КРФ</w:t>
      </w:r>
      <w:r w:rsidRPr="00C82F4B" w:rsidR="0049229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об</w:t>
      </w:r>
      <w:r w:rsidRPr="00C82F4B" w:rsidR="0049229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 xml:space="preserve">АП предусматривает ответственность за </w:t>
      </w:r>
      <w:r w:rsidRPr="00C82F4B">
        <w:rPr>
          <w:rFonts w:ascii="Times New Roman" w:hAnsi="Times New Roman"/>
          <w:sz w:val="27"/>
          <w:szCs w:val="27"/>
        </w:rPr>
        <w:t>передачу либо попытку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854AA5" w:rsidRPr="00C82F4B" w:rsidP="00C82F4B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 w:rsidRPr="00C82F4B">
        <w:rPr>
          <w:rFonts w:ascii="Times New Roman" w:hAnsi="Times New Roman"/>
          <w:sz w:val="27"/>
          <w:szCs w:val="27"/>
          <w:lang w:eastAsia="ar-SA"/>
        </w:rPr>
        <w:t>В соответствии с ч.6 ст.82 Уголовно-исполнительного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учреждений, утвержденных приказом Министерства</w:t>
      </w:r>
      <w:r w:rsidRPr="00C82F4B">
        <w:rPr>
          <w:rFonts w:ascii="Times New Roman" w:hAnsi="Times New Roman"/>
          <w:sz w:val="27"/>
          <w:szCs w:val="27"/>
          <w:lang w:eastAsia="ar-SA"/>
        </w:rPr>
        <w:t xml:space="preserve"> юстиции Российской Федерации от 16.12.2016 №295 «Об утверждении Правил внутреннего распорядка исправительных учреждений».</w:t>
      </w:r>
    </w:p>
    <w:p w:rsidR="00854AA5" w:rsidRPr="00C82F4B" w:rsidP="00C82F4B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 w:rsidRPr="00C82F4B">
        <w:rPr>
          <w:rFonts w:ascii="Times New Roman" w:hAnsi="Times New Roman"/>
          <w:sz w:val="27"/>
          <w:szCs w:val="27"/>
          <w:lang w:eastAsia="ar-SA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</w:t>
      </w:r>
      <w:r w:rsidRPr="00C82F4B" w:rsidR="00543257">
        <w:rPr>
          <w:rFonts w:ascii="Times New Roman" w:hAnsi="Times New Roman"/>
          <w:sz w:val="27"/>
          <w:szCs w:val="27"/>
          <w:lang w:eastAsia="ar-SA"/>
        </w:rPr>
        <w:t>.</w:t>
      </w:r>
      <w:r w:rsidRPr="00C82F4B">
        <w:rPr>
          <w:rFonts w:ascii="Times New Roman" w:hAnsi="Times New Roman"/>
          <w:sz w:val="27"/>
          <w:szCs w:val="27"/>
          <w:lang w:eastAsia="ar-SA"/>
        </w:rPr>
        <w:t xml:space="preserve"> </w:t>
      </w:r>
    </w:p>
    <w:p w:rsidR="00854AA5" w:rsidRPr="00C82F4B" w:rsidP="00C82F4B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 w:rsidRPr="00C82F4B">
        <w:rPr>
          <w:rFonts w:ascii="Times New Roman" w:hAnsi="Times New Roman"/>
          <w:sz w:val="27"/>
          <w:szCs w:val="27"/>
          <w:lang w:eastAsia="ar-SA"/>
        </w:rPr>
        <w:t>Действия, образующие объективную сторону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854AA5" w:rsidRPr="00C82F4B" w:rsidP="00C82F4B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 w:rsidRPr="00C82F4B">
        <w:rPr>
          <w:rFonts w:ascii="Times New Roman" w:hAnsi="Times New Roman"/>
          <w:sz w:val="27"/>
          <w:szCs w:val="27"/>
          <w:lang w:eastAsia="ar-SA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854AA5" w:rsidRPr="00C82F4B" w:rsidP="00C82F4B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 w:rsidRPr="00C82F4B">
        <w:rPr>
          <w:rFonts w:ascii="Times New Roman" w:hAnsi="Times New Roman"/>
          <w:sz w:val="27"/>
          <w:szCs w:val="27"/>
          <w:lang w:eastAsia="ar-SA"/>
        </w:rPr>
        <w:t>Передача или попытка передачи запрещенных предметов, изделий и веществ</w:t>
      </w:r>
      <w:r w:rsidRPr="00C82F4B" w:rsidR="004573E9">
        <w:rPr>
          <w:rFonts w:ascii="Times New Roman" w:hAnsi="Times New Roman"/>
          <w:sz w:val="27"/>
          <w:szCs w:val="27"/>
          <w:lang w:eastAsia="ar-SA"/>
        </w:rPr>
        <w:t>,</w:t>
      </w:r>
      <w:r w:rsidRPr="00C82F4B">
        <w:rPr>
          <w:rFonts w:ascii="Times New Roman" w:hAnsi="Times New Roman"/>
          <w:sz w:val="27"/>
          <w:szCs w:val="27"/>
          <w:lang w:eastAsia="ar-SA"/>
        </w:rPr>
        <w:t xml:space="preserve"> признается оконченным правонарушением в тот момент, когда совершены действия, </w:t>
      </w:r>
      <w:r w:rsidRPr="00C82F4B">
        <w:rPr>
          <w:rFonts w:ascii="Times New Roman" w:hAnsi="Times New Roman"/>
          <w:sz w:val="27"/>
          <w:szCs w:val="27"/>
          <w:lang w:eastAsia="ar-SA"/>
        </w:rPr>
        <w:t>прямо направленные</w:t>
      </w:r>
      <w:r w:rsidRPr="00C82F4B">
        <w:rPr>
          <w:rFonts w:ascii="Times New Roman" w:hAnsi="Times New Roman"/>
          <w:sz w:val="27"/>
          <w:szCs w:val="27"/>
          <w:lang w:eastAsia="ar-SA"/>
        </w:rPr>
        <w:t xml:space="preserve"> на их доставку, то есть они были пронесены на территорию режимного объекта.</w:t>
      </w:r>
    </w:p>
    <w:p w:rsidR="00854AA5" w:rsidRPr="00C82F4B" w:rsidP="00C82F4B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 w:rsidRPr="00C82F4B">
        <w:rPr>
          <w:rFonts w:ascii="Times New Roman" w:hAnsi="Times New Roman"/>
          <w:sz w:val="27"/>
          <w:szCs w:val="27"/>
          <w:lang w:eastAsia="ar-SA"/>
        </w:rPr>
        <w:t xml:space="preserve">Статья 19.12. </w:t>
      </w:r>
      <w:r w:rsidRPr="00C82F4B">
        <w:rPr>
          <w:rFonts w:ascii="Times New Roman" w:hAnsi="Times New Roman"/>
          <w:sz w:val="27"/>
          <w:szCs w:val="27"/>
          <w:lang w:eastAsia="ar-SA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 w:rsidRPr="00C82F4B">
        <w:rPr>
          <w:rFonts w:ascii="Times New Roman" w:hAnsi="Times New Roman"/>
          <w:sz w:val="27"/>
          <w:szCs w:val="27"/>
          <w:lang w:eastAsia="ar-SA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84345E" w:rsidRPr="00C82F4B" w:rsidP="00C82F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Как следует из материалов дела 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>дд.мм</w:t>
      </w:r>
      <w:r w:rsidRPr="00C82F4B" w:rsidR="00C82F4B">
        <w:rPr>
          <w:rFonts w:ascii="Times New Roman" w:hAnsi="Times New Roman"/>
          <w:sz w:val="27"/>
          <w:szCs w:val="27"/>
        </w:rPr>
        <w:t>.г</w:t>
      </w:r>
      <w:r w:rsidRPr="00C82F4B" w:rsidR="00C82F4B">
        <w:rPr>
          <w:rFonts w:ascii="Times New Roman" w:hAnsi="Times New Roman"/>
          <w:sz w:val="27"/>
          <w:szCs w:val="27"/>
        </w:rPr>
        <w:t>ггг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 xml:space="preserve"> 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>Павловский О.Р. попытался доставить на территорию исправительного учреждения</w:t>
      </w:r>
      <w:r w:rsidRPr="00C82F4B" w:rsidR="00674263">
        <w:rPr>
          <w:rFonts w:ascii="Times New Roman" w:hAnsi="Times New Roman"/>
          <w:color w:val="000000"/>
          <w:sz w:val="27"/>
          <w:szCs w:val="27"/>
        </w:rPr>
        <w:t xml:space="preserve"> ФКУ ИК-2 УФСИН России по Республике Крым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>, термос зеленного цвета</w:t>
      </w:r>
      <w:r w:rsidRPr="00C82F4B" w:rsidR="009E6620">
        <w:rPr>
          <w:rFonts w:ascii="Times New Roman" w:hAnsi="Times New Roman"/>
          <w:color w:val="000000"/>
          <w:sz w:val="27"/>
          <w:szCs w:val="27"/>
        </w:rPr>
        <w:t>,</w:t>
      </w:r>
      <w:r w:rsidRPr="00C82F4B" w:rsidR="00C97920">
        <w:rPr>
          <w:rFonts w:ascii="Times New Roman" w:hAnsi="Times New Roman"/>
          <w:color w:val="000000"/>
          <w:sz w:val="27"/>
          <w:szCs w:val="27"/>
        </w:rPr>
        <w:t xml:space="preserve"> с красной крышкой содержащий жидкость прозрачного цвета с резким запахом алкоголя, ёмкостью 0,4 литра</w:t>
      </w:r>
      <w:r w:rsidRPr="00C82F4B">
        <w:rPr>
          <w:rFonts w:ascii="Times New Roman" w:hAnsi="Times New Roman"/>
          <w:color w:val="000000"/>
          <w:sz w:val="27"/>
          <w:szCs w:val="27"/>
        </w:rPr>
        <w:t>.</w:t>
      </w:r>
    </w:p>
    <w:p w:rsidR="00B84989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Факт совершения </w:t>
      </w:r>
      <w:r w:rsidRPr="00C82F4B" w:rsidR="00C97920">
        <w:rPr>
          <w:rFonts w:ascii="Times New Roman" w:hAnsi="Times New Roman"/>
          <w:sz w:val="27"/>
          <w:szCs w:val="27"/>
        </w:rPr>
        <w:t xml:space="preserve">Павловским О.Р. </w:t>
      </w:r>
      <w:r w:rsidRPr="00C82F4B">
        <w:rPr>
          <w:rFonts w:ascii="Times New Roman" w:hAnsi="Times New Roman"/>
          <w:sz w:val="27"/>
          <w:szCs w:val="27"/>
        </w:rPr>
        <w:t>правонарушения, предусмотренного ст.</w:t>
      </w:r>
      <w:r w:rsidRPr="00C82F4B" w:rsidR="001F424F">
        <w:rPr>
          <w:rFonts w:ascii="Times New Roman" w:hAnsi="Times New Roman"/>
          <w:sz w:val="27"/>
          <w:szCs w:val="27"/>
        </w:rPr>
        <w:t xml:space="preserve"> 19.12</w:t>
      </w:r>
      <w:r w:rsidRPr="00C82F4B">
        <w:rPr>
          <w:rFonts w:ascii="Times New Roman" w:hAnsi="Times New Roman"/>
          <w:sz w:val="27"/>
          <w:szCs w:val="27"/>
        </w:rPr>
        <w:t xml:space="preserve"> КРФ</w:t>
      </w:r>
      <w:r w:rsidRPr="00C82F4B" w:rsidR="0049229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об</w:t>
      </w:r>
      <w:r w:rsidRPr="00C82F4B" w:rsidR="0049229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 xml:space="preserve">АП подтверждается совокупностью исследованных </w:t>
      </w:r>
      <w:r w:rsidRPr="00C82F4B" w:rsidR="00F571A7">
        <w:rPr>
          <w:rFonts w:ascii="Times New Roman" w:hAnsi="Times New Roman"/>
          <w:sz w:val="27"/>
          <w:szCs w:val="27"/>
        </w:rPr>
        <w:t xml:space="preserve">судом доказательств: </w:t>
      </w:r>
      <w:r w:rsidRPr="00C82F4B">
        <w:rPr>
          <w:rFonts w:ascii="Times New Roman" w:hAnsi="Times New Roman"/>
          <w:sz w:val="27"/>
          <w:szCs w:val="27"/>
        </w:rPr>
        <w:t xml:space="preserve"> </w:t>
      </w:r>
      <w:r w:rsidRPr="00C82F4B" w:rsidR="00DF4C38">
        <w:rPr>
          <w:rFonts w:ascii="Times New Roman" w:hAnsi="Times New Roman"/>
          <w:sz w:val="27"/>
          <w:szCs w:val="27"/>
        </w:rPr>
        <w:t>рапортом ОУОО ФКУ ИК-2 УФСИН России по Республике Крым и Се</w:t>
      </w:r>
      <w:r w:rsidRPr="00C82F4B" w:rsidR="009E6620">
        <w:rPr>
          <w:rFonts w:ascii="Times New Roman" w:hAnsi="Times New Roman"/>
          <w:sz w:val="27"/>
          <w:szCs w:val="27"/>
        </w:rPr>
        <w:t xml:space="preserve">вастополю </w:t>
      </w:r>
      <w:r w:rsidRPr="00C82F4B" w:rsidR="00C82F4B">
        <w:rPr>
          <w:rFonts w:ascii="Times New Roman" w:hAnsi="Times New Roman"/>
          <w:sz w:val="27"/>
          <w:szCs w:val="27"/>
        </w:rPr>
        <w:t xml:space="preserve">/изъято/ </w:t>
      </w:r>
      <w:r w:rsidRPr="00C82F4B" w:rsidR="009E6620">
        <w:rPr>
          <w:rFonts w:ascii="Times New Roman" w:hAnsi="Times New Roman"/>
          <w:sz w:val="27"/>
          <w:szCs w:val="27"/>
        </w:rPr>
        <w:t>(л.д.</w:t>
      </w:r>
      <w:r w:rsidRPr="00C82F4B" w:rsidR="00DF4C38">
        <w:rPr>
          <w:rFonts w:ascii="Times New Roman" w:hAnsi="Times New Roman"/>
          <w:sz w:val="27"/>
          <w:szCs w:val="27"/>
        </w:rPr>
        <w:t xml:space="preserve">1); заключением ФКУ ИК-2 УФСИН России по Республике Крым (л.д.3); объяснениями Павловского О.Р. от 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>дд.мм</w:t>
      </w:r>
      <w:r w:rsidRPr="00C82F4B" w:rsidR="00C82F4B">
        <w:rPr>
          <w:rFonts w:ascii="Times New Roman" w:hAnsi="Times New Roman"/>
          <w:sz w:val="27"/>
          <w:szCs w:val="27"/>
        </w:rPr>
        <w:t>.г</w:t>
      </w:r>
      <w:r w:rsidRPr="00C82F4B" w:rsidR="00C82F4B">
        <w:rPr>
          <w:rFonts w:ascii="Times New Roman" w:hAnsi="Times New Roman"/>
          <w:sz w:val="27"/>
          <w:szCs w:val="27"/>
        </w:rPr>
        <w:t>ггг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 xml:space="preserve"> </w:t>
      </w:r>
      <w:r w:rsidRPr="00C82F4B" w:rsidR="00DF4C38">
        <w:rPr>
          <w:rFonts w:ascii="Times New Roman" w:hAnsi="Times New Roman"/>
          <w:sz w:val="27"/>
          <w:szCs w:val="27"/>
        </w:rPr>
        <w:t xml:space="preserve">(л.д.6-7), </w:t>
      </w:r>
      <w:r w:rsidRPr="00C82F4B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от 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>дд.мм.гггг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(</w:t>
      </w:r>
      <w:r w:rsidRPr="00C82F4B">
        <w:rPr>
          <w:rFonts w:ascii="Times New Roman" w:hAnsi="Times New Roman"/>
          <w:sz w:val="27"/>
          <w:szCs w:val="27"/>
        </w:rPr>
        <w:t>л.д</w:t>
      </w:r>
      <w:r w:rsidRPr="00C82F4B">
        <w:rPr>
          <w:rFonts w:ascii="Times New Roman" w:hAnsi="Times New Roman"/>
          <w:sz w:val="27"/>
          <w:szCs w:val="27"/>
        </w:rPr>
        <w:t xml:space="preserve">. </w:t>
      </w:r>
      <w:r w:rsidRPr="00C82F4B" w:rsidR="00C97920">
        <w:rPr>
          <w:rFonts w:ascii="Times New Roman" w:hAnsi="Times New Roman"/>
          <w:sz w:val="27"/>
          <w:szCs w:val="27"/>
        </w:rPr>
        <w:t>8-9</w:t>
      </w:r>
      <w:r w:rsidRPr="00C82F4B">
        <w:rPr>
          <w:rFonts w:ascii="Times New Roman" w:hAnsi="Times New Roman"/>
          <w:sz w:val="27"/>
          <w:szCs w:val="27"/>
        </w:rPr>
        <w:t>),  протоколом об изъятии вещей и доку</w:t>
      </w:r>
      <w:r w:rsidRPr="00C82F4B" w:rsidR="00DF4C38">
        <w:rPr>
          <w:rFonts w:ascii="Times New Roman" w:hAnsi="Times New Roman"/>
          <w:sz w:val="27"/>
          <w:szCs w:val="27"/>
        </w:rPr>
        <w:t xml:space="preserve">ментов от 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>дд.мм.гггг</w:t>
      </w:r>
      <w:r w:rsidRPr="00C82F4B" w:rsidR="00C82F4B">
        <w:rPr>
          <w:rFonts w:ascii="Times New Roman" w:hAnsi="Times New Roman"/>
          <w:sz w:val="27"/>
          <w:szCs w:val="27"/>
        </w:rPr>
        <w:t>/</w:t>
      </w:r>
      <w:r w:rsidRPr="00C82F4B" w:rsidR="00C82F4B">
        <w:rPr>
          <w:rFonts w:ascii="Times New Roman" w:hAnsi="Times New Roman"/>
          <w:sz w:val="27"/>
          <w:szCs w:val="27"/>
        </w:rPr>
        <w:t xml:space="preserve"> </w:t>
      </w:r>
      <w:r w:rsidRPr="00C82F4B" w:rsidR="00DF4C38">
        <w:rPr>
          <w:rFonts w:ascii="Times New Roman" w:hAnsi="Times New Roman"/>
          <w:sz w:val="27"/>
          <w:szCs w:val="27"/>
        </w:rPr>
        <w:t>(л.д.10</w:t>
      </w:r>
      <w:r w:rsidRPr="00C82F4B">
        <w:rPr>
          <w:rFonts w:ascii="Times New Roman" w:hAnsi="Times New Roman"/>
          <w:sz w:val="27"/>
          <w:szCs w:val="27"/>
        </w:rPr>
        <w:t xml:space="preserve">); справкой о вещественных </w:t>
      </w:r>
      <w:r w:rsidRPr="00C82F4B" w:rsidR="00DF4C38">
        <w:rPr>
          <w:rFonts w:ascii="Times New Roman" w:hAnsi="Times New Roman"/>
          <w:sz w:val="27"/>
          <w:szCs w:val="27"/>
        </w:rPr>
        <w:t>доказательствах (л.д.12</w:t>
      </w:r>
      <w:r w:rsidRPr="00C82F4B">
        <w:rPr>
          <w:rFonts w:ascii="Times New Roman" w:hAnsi="Times New Roman"/>
          <w:sz w:val="27"/>
          <w:szCs w:val="27"/>
        </w:rPr>
        <w:t xml:space="preserve">); </w:t>
      </w:r>
    </w:p>
    <w:p w:rsidR="00A80822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C82F4B">
          <w:rPr>
            <w:rFonts w:ascii="Times New Roman" w:hAnsi="Times New Roman"/>
            <w:sz w:val="27"/>
            <w:szCs w:val="27"/>
          </w:rPr>
          <w:t>КоАП</w:t>
        </w:r>
      </w:hyperlink>
      <w:r w:rsidRPr="00C82F4B">
        <w:rPr>
          <w:rFonts w:ascii="Times New Roman" w:hAnsi="Times New Roman"/>
          <w:sz w:val="27"/>
          <w:szCs w:val="27"/>
        </w:rPr>
        <w:t xml:space="preserve"> РФ.</w:t>
      </w:r>
    </w:p>
    <w:p w:rsidR="00A80822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CF2909" w:rsidRPr="00C82F4B" w:rsidP="00C82F4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C82F4B">
        <w:rPr>
          <w:rFonts w:ascii="Times New Roman" w:hAnsi="Times New Roman"/>
          <w:sz w:val="27"/>
          <w:szCs w:val="27"/>
        </w:rPr>
        <w:t xml:space="preserve">При таких обстоятельствах суд считает, что вина  </w:t>
      </w:r>
      <w:r w:rsidRPr="00C82F4B" w:rsidR="00DF4C38">
        <w:rPr>
          <w:rFonts w:ascii="Times New Roman" w:hAnsi="Times New Roman"/>
          <w:color w:val="000000"/>
          <w:sz w:val="27"/>
          <w:szCs w:val="27"/>
        </w:rPr>
        <w:t xml:space="preserve">Павловского О.Р. </w:t>
      </w:r>
      <w:r w:rsidRPr="00C82F4B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полностью доказана, и </w:t>
      </w:r>
      <w:r w:rsidRPr="00C82F4B" w:rsidR="009A1699">
        <w:rPr>
          <w:rFonts w:ascii="Times New Roman" w:hAnsi="Times New Roman"/>
          <w:sz w:val="27"/>
          <w:szCs w:val="27"/>
        </w:rPr>
        <w:t>его</w:t>
      </w:r>
      <w:r w:rsidRPr="00C82F4B">
        <w:rPr>
          <w:rFonts w:ascii="Times New Roman" w:hAnsi="Times New Roman"/>
          <w:sz w:val="27"/>
          <w:szCs w:val="27"/>
        </w:rPr>
        <w:t xml:space="preserve">  действия подлежат  квалификации  по ст.19.12</w:t>
      </w:r>
      <w:r w:rsidRPr="00C82F4B" w:rsidR="001368B8">
        <w:rPr>
          <w:rFonts w:ascii="Times New Roman" w:hAnsi="Times New Roman"/>
          <w:sz w:val="27"/>
          <w:szCs w:val="27"/>
        </w:rPr>
        <w:t xml:space="preserve"> К РФ об АП -  </w:t>
      </w:r>
      <w:r w:rsidRPr="00C82F4B">
        <w:rPr>
          <w:rFonts w:ascii="Times New Roman" w:hAnsi="Times New Roman" w:eastAsiaTheme="minorHAnsi"/>
          <w:sz w:val="27"/>
          <w:szCs w:val="27"/>
          <w:lang w:eastAsia="en-US"/>
        </w:rPr>
        <w:t xml:space="preserve">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</w:t>
      </w:r>
      <w:r w:rsidRPr="00C82F4B" w:rsidR="00A80822">
        <w:rPr>
          <w:rFonts w:ascii="Times New Roman" w:hAnsi="Times New Roman" w:eastAsiaTheme="minorHAnsi"/>
          <w:sz w:val="27"/>
          <w:szCs w:val="27"/>
          <w:lang w:eastAsia="en-US"/>
        </w:rPr>
        <w:t>приобретение, хранение и</w:t>
      </w:r>
      <w:r w:rsidRPr="00C82F4B">
        <w:rPr>
          <w:rFonts w:ascii="Times New Roman" w:hAnsi="Times New Roman" w:eastAsiaTheme="minorHAnsi"/>
          <w:sz w:val="27"/>
          <w:szCs w:val="27"/>
          <w:lang w:eastAsia="en-US"/>
        </w:rPr>
        <w:t xml:space="preserve"> использование которых запрещено законом</w:t>
      </w:r>
    </w:p>
    <w:p w:rsidR="002C2CCF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В соответствии со ст.</w:t>
      </w:r>
      <w:r w:rsidRPr="00C82F4B" w:rsidR="007556B5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4.5 КРФ об АП, срок привлечения к административной ответственности не истёк.</w:t>
      </w:r>
    </w:p>
    <w:p w:rsidR="002C2CCF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 w:rsidRPr="00C82F4B" w:rsidR="00CF2909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C82F4B" w:rsidR="00CF2909">
        <w:rPr>
          <w:rFonts w:ascii="Times New Roman" w:hAnsi="Times New Roman"/>
          <w:sz w:val="27"/>
          <w:szCs w:val="27"/>
        </w:rPr>
        <w:t xml:space="preserve"> наказание</w:t>
      </w:r>
      <w:r w:rsidRPr="00C82F4B" w:rsidR="00B84989">
        <w:rPr>
          <w:rFonts w:ascii="Times New Roman" w:hAnsi="Times New Roman"/>
          <w:sz w:val="27"/>
          <w:szCs w:val="27"/>
        </w:rPr>
        <w:t>, признание вины суд признает обстоятельством смягчающим административную ответственность наказание</w:t>
      </w:r>
      <w:r w:rsidRPr="00C82F4B" w:rsidR="00CF2909">
        <w:rPr>
          <w:rFonts w:ascii="Times New Roman" w:hAnsi="Times New Roman"/>
          <w:sz w:val="27"/>
          <w:szCs w:val="27"/>
        </w:rPr>
        <w:t>.</w:t>
      </w:r>
    </w:p>
    <w:p w:rsidR="0041745F" w:rsidRPr="00C82F4B" w:rsidP="00C82F4B">
      <w:pPr>
        <w:ind w:firstLine="567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  </w:t>
      </w:r>
      <w:r w:rsidRPr="00C82F4B" w:rsidR="002C2CCF">
        <w:rPr>
          <w:rFonts w:ascii="Times New Roman" w:hAnsi="Times New Roman"/>
          <w:sz w:val="27"/>
          <w:szCs w:val="27"/>
        </w:rPr>
        <w:t xml:space="preserve">Руководствуясь ст. </w:t>
      </w:r>
      <w:r w:rsidRPr="00C82F4B">
        <w:rPr>
          <w:rFonts w:ascii="Times New Roman" w:hAnsi="Times New Roman"/>
          <w:sz w:val="27"/>
          <w:szCs w:val="27"/>
        </w:rPr>
        <w:t xml:space="preserve">19.12, </w:t>
      </w:r>
      <w:r w:rsidRPr="00C82F4B" w:rsidR="002C2CCF">
        <w:rPr>
          <w:rFonts w:ascii="Times New Roman" w:hAnsi="Times New Roman"/>
          <w:sz w:val="27"/>
          <w:szCs w:val="27"/>
        </w:rPr>
        <w:t>29.10 КоАП РФ, мировой судья</w:t>
      </w:r>
    </w:p>
    <w:p w:rsidR="004573E9" w:rsidRPr="00C82F4B" w:rsidP="00C82F4B">
      <w:pPr>
        <w:pStyle w:val="BodyText"/>
        <w:ind w:firstLine="567"/>
        <w:jc w:val="center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п</w:t>
      </w:r>
      <w:r w:rsidRPr="00C82F4B">
        <w:rPr>
          <w:rFonts w:ascii="Times New Roman" w:hAnsi="Times New Roman"/>
          <w:sz w:val="27"/>
          <w:szCs w:val="27"/>
        </w:rPr>
        <w:t xml:space="preserve"> о с т а н о в и л:</w:t>
      </w:r>
    </w:p>
    <w:p w:rsidR="00E13D45" w:rsidRPr="00C82F4B" w:rsidP="00C82F4B">
      <w:pPr>
        <w:pStyle w:val="BodyText"/>
        <w:ind w:firstLine="567"/>
        <w:rPr>
          <w:rFonts w:ascii="Times New Roman" w:hAnsi="Times New Roman"/>
          <w:color w:val="000000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Павловского О</w:t>
      </w:r>
      <w:r w:rsidRPr="00C82F4B" w:rsidR="00C82F4B">
        <w:rPr>
          <w:rFonts w:ascii="Times New Roman" w:hAnsi="Times New Roman"/>
          <w:sz w:val="27"/>
          <w:szCs w:val="27"/>
        </w:rPr>
        <w:t>.</w:t>
      </w:r>
      <w:r w:rsidRPr="00C82F4B">
        <w:rPr>
          <w:rFonts w:ascii="Times New Roman" w:hAnsi="Times New Roman"/>
          <w:sz w:val="27"/>
          <w:szCs w:val="27"/>
        </w:rPr>
        <w:t xml:space="preserve"> Р</w:t>
      </w:r>
      <w:r w:rsidRPr="00C82F4B" w:rsidR="00C82F4B">
        <w:rPr>
          <w:rFonts w:ascii="Times New Roman" w:hAnsi="Times New Roman"/>
          <w:sz w:val="27"/>
          <w:szCs w:val="27"/>
        </w:rPr>
        <w:t>.</w:t>
      </w:r>
      <w:r w:rsidRPr="00C82F4B" w:rsidR="004D610E">
        <w:rPr>
          <w:rFonts w:ascii="Times New Roman" w:hAnsi="Times New Roman"/>
          <w:sz w:val="27"/>
          <w:szCs w:val="27"/>
        </w:rPr>
        <w:t xml:space="preserve"> 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>признать виновн</w:t>
      </w:r>
      <w:r w:rsidRPr="00C82F4B" w:rsidR="009A1699">
        <w:rPr>
          <w:rFonts w:ascii="Times New Roman" w:hAnsi="Times New Roman"/>
          <w:color w:val="000000"/>
          <w:sz w:val="27"/>
          <w:szCs w:val="27"/>
        </w:rPr>
        <w:t>ым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C82F4B" w:rsidR="007556B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>ст. </w:t>
      </w:r>
      <w:r w:rsidRPr="00C82F4B" w:rsidR="007556B5">
        <w:rPr>
          <w:rFonts w:ascii="Times New Roman" w:hAnsi="Times New Roman"/>
          <w:color w:val="000000"/>
          <w:sz w:val="27"/>
          <w:szCs w:val="27"/>
        </w:rPr>
        <w:t xml:space="preserve">19.12 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2F4B" w:rsidR="007556B5">
        <w:rPr>
          <w:rFonts w:ascii="Times New Roman" w:hAnsi="Times New Roman"/>
          <w:color w:val="000000"/>
          <w:sz w:val="27"/>
          <w:szCs w:val="27"/>
        </w:rPr>
        <w:t>КРФ об АП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Pr="00C82F4B" w:rsidR="001F5593">
        <w:rPr>
          <w:rFonts w:ascii="Times New Roman" w:hAnsi="Times New Roman"/>
          <w:color w:val="000000"/>
          <w:sz w:val="27"/>
          <w:szCs w:val="27"/>
        </w:rPr>
        <w:t xml:space="preserve">му 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 xml:space="preserve"> наказание в виде административного </w:t>
      </w:r>
      <w:r w:rsidRPr="00C82F4B" w:rsidR="005526C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>штрафа в размере</w:t>
      </w:r>
      <w:r w:rsidRPr="00C82F4B" w:rsidR="005526C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82F4B" w:rsidR="00C82F4B">
        <w:rPr>
          <w:rFonts w:ascii="Times New Roman" w:hAnsi="Times New Roman"/>
          <w:sz w:val="27"/>
          <w:szCs w:val="27"/>
        </w:rPr>
        <w:t xml:space="preserve">/изъято/ </w:t>
      </w:r>
      <w:r w:rsidRPr="00C82F4B" w:rsidR="005526CF">
        <w:rPr>
          <w:rFonts w:ascii="Times New Roman" w:hAnsi="Times New Roman"/>
          <w:color w:val="000000"/>
          <w:sz w:val="27"/>
          <w:szCs w:val="27"/>
        </w:rPr>
        <w:t xml:space="preserve">с </w:t>
      </w:r>
      <w:r w:rsidRPr="00C82F4B" w:rsidR="00A25DB1">
        <w:rPr>
          <w:rFonts w:ascii="Times New Roman" w:hAnsi="Times New Roman"/>
          <w:color w:val="000000"/>
          <w:sz w:val="27"/>
          <w:szCs w:val="27"/>
        </w:rPr>
        <w:t>конфискацией предмет</w:t>
      </w:r>
      <w:r w:rsidRPr="00C82F4B" w:rsidR="00A940A2">
        <w:rPr>
          <w:rFonts w:ascii="Times New Roman" w:hAnsi="Times New Roman"/>
          <w:color w:val="000000"/>
          <w:sz w:val="27"/>
          <w:szCs w:val="27"/>
        </w:rPr>
        <w:t>ов</w:t>
      </w:r>
      <w:r w:rsidRPr="00C82F4B" w:rsidR="00A25DB1">
        <w:rPr>
          <w:rFonts w:ascii="Times New Roman" w:hAnsi="Times New Roman"/>
          <w:color w:val="000000"/>
          <w:sz w:val="27"/>
          <w:szCs w:val="27"/>
        </w:rPr>
        <w:t xml:space="preserve"> административного правонарушения</w:t>
      </w:r>
      <w:r w:rsidRPr="00C82F4B">
        <w:rPr>
          <w:rFonts w:ascii="Times New Roman" w:hAnsi="Times New Roman"/>
          <w:color w:val="000000"/>
          <w:sz w:val="27"/>
          <w:szCs w:val="27"/>
        </w:rPr>
        <w:t>: термос</w:t>
      </w:r>
      <w:r w:rsidRPr="00C82F4B" w:rsidR="008B66B2">
        <w:rPr>
          <w:rFonts w:ascii="Times New Roman" w:hAnsi="Times New Roman"/>
          <w:color w:val="000000"/>
          <w:sz w:val="27"/>
          <w:szCs w:val="27"/>
        </w:rPr>
        <w:t>а</w:t>
      </w:r>
      <w:r w:rsidRPr="00C82F4B">
        <w:rPr>
          <w:rFonts w:ascii="Times New Roman" w:hAnsi="Times New Roman"/>
          <w:color w:val="000000"/>
          <w:sz w:val="27"/>
          <w:szCs w:val="27"/>
        </w:rPr>
        <w:t xml:space="preserve"> зеленого цвета с красной крышкой </w:t>
      </w:r>
      <w:r w:rsidRPr="00C82F4B" w:rsidR="00133070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Pr="00C82F4B" w:rsidR="009F64D3">
        <w:rPr>
          <w:rFonts w:ascii="Times New Roman" w:hAnsi="Times New Roman"/>
          <w:sz w:val="27"/>
          <w:szCs w:val="27"/>
        </w:rPr>
        <w:t>х</w:t>
      </w:r>
      <w:r w:rsidRPr="00C82F4B" w:rsidR="006B3BFE">
        <w:rPr>
          <w:rFonts w:ascii="Times New Roman" w:hAnsi="Times New Roman"/>
          <w:sz w:val="27"/>
          <w:szCs w:val="27"/>
        </w:rPr>
        <w:t>раня</w:t>
      </w:r>
      <w:r w:rsidRPr="00C82F4B" w:rsidR="00A940A2">
        <w:rPr>
          <w:rFonts w:ascii="Times New Roman" w:hAnsi="Times New Roman"/>
          <w:sz w:val="27"/>
          <w:szCs w:val="27"/>
        </w:rPr>
        <w:t>щ</w:t>
      </w:r>
      <w:r w:rsidRPr="00C82F4B" w:rsidR="009A1699">
        <w:rPr>
          <w:rFonts w:ascii="Times New Roman" w:hAnsi="Times New Roman"/>
          <w:sz w:val="27"/>
          <w:szCs w:val="27"/>
        </w:rPr>
        <w:t>и</w:t>
      </w:r>
      <w:r w:rsidRPr="00C82F4B">
        <w:rPr>
          <w:rFonts w:ascii="Times New Roman" w:hAnsi="Times New Roman"/>
          <w:sz w:val="27"/>
          <w:szCs w:val="27"/>
        </w:rPr>
        <w:t>й</w:t>
      </w:r>
      <w:r w:rsidRPr="00C82F4B" w:rsidR="00244BB8">
        <w:rPr>
          <w:rFonts w:ascii="Times New Roman" w:hAnsi="Times New Roman"/>
          <w:sz w:val="27"/>
          <w:szCs w:val="27"/>
        </w:rPr>
        <w:t>ся</w:t>
      </w:r>
      <w:r w:rsidRPr="00C82F4B" w:rsidR="00A940A2">
        <w:rPr>
          <w:rFonts w:ascii="Times New Roman" w:hAnsi="Times New Roman"/>
          <w:sz w:val="27"/>
          <w:szCs w:val="27"/>
        </w:rPr>
        <w:t xml:space="preserve"> </w:t>
      </w:r>
      <w:r w:rsidRPr="00C82F4B" w:rsidR="006B3BFE">
        <w:rPr>
          <w:rFonts w:ascii="Times New Roman" w:hAnsi="Times New Roman"/>
          <w:sz w:val="27"/>
          <w:szCs w:val="27"/>
        </w:rPr>
        <w:t xml:space="preserve">  в </w:t>
      </w:r>
      <w:r w:rsidRPr="00C82F4B" w:rsidR="00133070">
        <w:rPr>
          <w:rFonts w:ascii="Times New Roman" w:hAnsi="Times New Roman"/>
          <w:sz w:val="27"/>
          <w:szCs w:val="27"/>
        </w:rPr>
        <w:t>опечатанном сейфе специализированного помещения</w:t>
      </w:r>
      <w:r w:rsidRPr="00C82F4B" w:rsidR="0084345E">
        <w:rPr>
          <w:rFonts w:ascii="Times New Roman" w:hAnsi="Times New Roman"/>
          <w:sz w:val="27"/>
          <w:szCs w:val="27"/>
        </w:rPr>
        <w:t xml:space="preserve"> оперативного отдела </w:t>
      </w:r>
      <w:r w:rsidRPr="00C82F4B" w:rsidR="006B3BFE">
        <w:rPr>
          <w:rFonts w:ascii="Times New Roman" w:hAnsi="Times New Roman"/>
          <w:sz w:val="27"/>
          <w:szCs w:val="27"/>
        </w:rPr>
        <w:t xml:space="preserve">ФКУ ИК-2 </w:t>
      </w:r>
      <w:r w:rsidRPr="00C82F4B" w:rsidR="00133070">
        <w:rPr>
          <w:rFonts w:ascii="Times New Roman" w:hAnsi="Times New Roman"/>
          <w:sz w:val="27"/>
          <w:szCs w:val="27"/>
        </w:rPr>
        <w:t>УФСИН России по Республике Крым и г.</w:t>
      </w:r>
      <w:r w:rsidRPr="00C82F4B">
        <w:rPr>
          <w:rFonts w:ascii="Times New Roman" w:hAnsi="Times New Roman"/>
          <w:sz w:val="27"/>
          <w:szCs w:val="27"/>
        </w:rPr>
        <w:t xml:space="preserve"> </w:t>
      </w:r>
      <w:r w:rsidRPr="00C82F4B" w:rsidR="00133070">
        <w:rPr>
          <w:rFonts w:ascii="Times New Roman" w:hAnsi="Times New Roman"/>
          <w:sz w:val="27"/>
          <w:szCs w:val="27"/>
        </w:rPr>
        <w:t xml:space="preserve">Севастополю по адресу: </w:t>
      </w:r>
      <w:r w:rsidRPr="00C82F4B" w:rsidR="00C82F4B">
        <w:rPr>
          <w:rFonts w:ascii="Times New Roman" w:hAnsi="Times New Roman"/>
          <w:sz w:val="27"/>
          <w:szCs w:val="27"/>
        </w:rPr>
        <w:t>/изъято/</w:t>
      </w:r>
      <w:r w:rsidRPr="00C82F4B" w:rsidR="00133070">
        <w:rPr>
          <w:rFonts w:ascii="Times New Roman" w:hAnsi="Times New Roman"/>
          <w:sz w:val="27"/>
          <w:szCs w:val="27"/>
        </w:rPr>
        <w:t>.</w:t>
      </w:r>
    </w:p>
    <w:p w:rsidR="00DF4C38" w:rsidRPr="00C82F4B" w:rsidP="00C82F4B">
      <w:pPr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Штраф подлежит уплате</w:t>
      </w:r>
      <w:r w:rsidRPr="00C82F4B" w:rsidR="00543257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C82F4B">
        <w:rPr>
          <w:rFonts w:ascii="Times New Roman" w:hAnsi="Times New Roman"/>
          <w:sz w:val="27"/>
          <w:szCs w:val="27"/>
        </w:rPr>
        <w:t xml:space="preserve"> Россия, Республика Крым, 295000,</w:t>
      </w:r>
      <w:r w:rsidRPr="00C82F4B" w:rsidR="0054325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г</w:t>
      </w:r>
      <w:r w:rsidRPr="00C82F4B">
        <w:rPr>
          <w:rFonts w:ascii="Times New Roman" w:hAnsi="Times New Roman"/>
          <w:sz w:val="27"/>
          <w:szCs w:val="27"/>
        </w:rPr>
        <w:t>.С</w:t>
      </w:r>
      <w:r w:rsidRPr="00C82F4B">
        <w:rPr>
          <w:rFonts w:ascii="Times New Roman" w:hAnsi="Times New Roman"/>
          <w:sz w:val="27"/>
          <w:szCs w:val="27"/>
        </w:rPr>
        <w:t>имферополь</w:t>
      </w:r>
      <w:r w:rsidRPr="00C82F4B">
        <w:rPr>
          <w:rFonts w:ascii="Times New Roman" w:hAnsi="Times New Roman"/>
          <w:sz w:val="27"/>
          <w:szCs w:val="27"/>
        </w:rPr>
        <w:t>, ул.</w:t>
      </w:r>
      <w:r w:rsidRPr="00C82F4B" w:rsidR="00543257">
        <w:rPr>
          <w:rFonts w:ascii="Times New Roman" w:hAnsi="Times New Roman"/>
          <w:sz w:val="27"/>
          <w:szCs w:val="27"/>
        </w:rPr>
        <w:t xml:space="preserve"> Набережная им. 60-летия СССР, д.</w:t>
      </w:r>
      <w:r w:rsidRPr="00C82F4B">
        <w:rPr>
          <w:rFonts w:ascii="Times New Roman" w:hAnsi="Times New Roman"/>
          <w:sz w:val="27"/>
          <w:szCs w:val="27"/>
        </w:rPr>
        <w:t xml:space="preserve">28. </w:t>
      </w:r>
      <w:r w:rsidRPr="00C82F4B">
        <w:rPr>
          <w:rFonts w:ascii="Times New Roman" w:hAnsi="Times New Roman"/>
          <w:color w:val="000000"/>
          <w:sz w:val="27"/>
          <w:szCs w:val="27"/>
        </w:rPr>
        <w:t xml:space="preserve">Получатель: УФК по Республике Крым (Министерство юстиции Республики Крым) - Наименование банка: </w:t>
      </w:r>
      <w:r w:rsidRPr="00C82F4B">
        <w:rPr>
          <w:rFonts w:ascii="Times New Roman" w:hAnsi="Times New Roman"/>
          <w:color w:val="000000"/>
          <w:sz w:val="27"/>
          <w:szCs w:val="27"/>
        </w:rPr>
        <w:t>Отделение Республика Крым Банка России//УФК по Республике Крым г. Симферополь; - ИНН 9102013284;- КПП 910201001; - БИК 013510002; - Единый каз</w:t>
      </w:r>
      <w:r w:rsidRPr="00C82F4B" w:rsidR="00543257">
        <w:rPr>
          <w:rFonts w:ascii="Times New Roman" w:hAnsi="Times New Roman"/>
          <w:color w:val="000000"/>
          <w:sz w:val="27"/>
          <w:szCs w:val="27"/>
        </w:rPr>
        <w:t xml:space="preserve">начейский счет 40102810645370000035; </w:t>
      </w:r>
      <w:r w:rsidRPr="00C82F4B">
        <w:rPr>
          <w:rFonts w:ascii="Times New Roman" w:hAnsi="Times New Roman"/>
          <w:color w:val="000000"/>
          <w:sz w:val="27"/>
          <w:szCs w:val="27"/>
        </w:rPr>
        <w:t>Казначейский счет 03100643350000017500; - Лицевой счет 04752203230 в УФК по Республике Крым; Код Сводного реестра 35220323; -</w:t>
      </w:r>
      <w:r w:rsidRPr="00C82F4B" w:rsidR="00543257">
        <w:rPr>
          <w:rFonts w:ascii="Times New Roman" w:hAnsi="Times New Roman"/>
          <w:sz w:val="27"/>
          <w:szCs w:val="27"/>
        </w:rPr>
        <w:t xml:space="preserve"> КБК </w:t>
      </w:r>
      <w:r w:rsidRPr="00C82F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828116</w:t>
      </w:r>
      <w:r w:rsidRPr="00C82F4B" w:rsidR="0054325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01193</w:t>
      </w:r>
      <w:r w:rsidRPr="00C82F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010012140; -</w:t>
      </w:r>
      <w:r w:rsidRPr="00C82F4B" w:rsidR="0054325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C82F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</w:t>
      </w:r>
      <w:r w:rsidRPr="00C82F4B">
        <w:rPr>
          <w:rFonts w:ascii="Times New Roman" w:hAnsi="Times New Roman"/>
          <w:sz w:val="27"/>
          <w:szCs w:val="27"/>
        </w:rPr>
        <w:t>КТМО</w:t>
      </w:r>
      <w:r w:rsidRPr="00C82F4B" w:rsidR="00543257">
        <w:rPr>
          <w:rFonts w:ascii="Times New Roman" w:hAnsi="Times New Roman"/>
          <w:sz w:val="27"/>
          <w:szCs w:val="27"/>
        </w:rPr>
        <w:t xml:space="preserve"> </w:t>
      </w:r>
      <w:r w:rsidRPr="00C82F4B">
        <w:rPr>
          <w:rFonts w:ascii="Times New Roman" w:hAnsi="Times New Roman"/>
          <w:sz w:val="27"/>
          <w:szCs w:val="27"/>
        </w:rPr>
        <w:t>35715000; назначение платежа - административный штраф по постановлению №5-49-024/2021 в отношении Павловского О</w:t>
      </w:r>
      <w:r w:rsidRPr="00C82F4B" w:rsidR="00C82F4B">
        <w:rPr>
          <w:rFonts w:ascii="Times New Roman" w:hAnsi="Times New Roman"/>
          <w:sz w:val="27"/>
          <w:szCs w:val="27"/>
        </w:rPr>
        <w:t>.</w:t>
      </w:r>
      <w:r w:rsidRPr="00C82F4B">
        <w:rPr>
          <w:rFonts w:ascii="Times New Roman" w:hAnsi="Times New Roman"/>
          <w:sz w:val="27"/>
          <w:szCs w:val="27"/>
        </w:rPr>
        <w:t xml:space="preserve"> Р</w:t>
      </w:r>
      <w:r w:rsidRPr="00C82F4B" w:rsidR="00C82F4B">
        <w:rPr>
          <w:rFonts w:ascii="Times New Roman" w:hAnsi="Times New Roman"/>
          <w:sz w:val="27"/>
          <w:szCs w:val="27"/>
        </w:rPr>
        <w:t>.</w:t>
      </w:r>
    </w:p>
    <w:p w:rsidR="003C06E8" w:rsidRPr="00C82F4B" w:rsidP="00C82F4B">
      <w:pPr>
        <w:pStyle w:val="ConsPlusNormal"/>
        <w:ind w:right="-2" w:firstLine="567"/>
        <w:jc w:val="both"/>
        <w:rPr>
          <w:sz w:val="27"/>
          <w:szCs w:val="27"/>
        </w:rPr>
      </w:pPr>
      <w:r w:rsidRPr="00C82F4B">
        <w:rPr>
          <w:sz w:val="27"/>
          <w:szCs w:val="27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82F4B">
        <w:rPr>
          <w:sz w:val="27"/>
          <w:szCs w:val="27"/>
        </w:rPr>
        <w:t xml:space="preserve">предусмотренного </w:t>
      </w:r>
      <w:hyperlink r:id="rId7" w:history="1">
        <w:r w:rsidRPr="00C82F4B">
          <w:rPr>
            <w:rStyle w:val="Hyperlink"/>
            <w:color w:val="auto"/>
            <w:sz w:val="27"/>
            <w:szCs w:val="27"/>
            <w:u w:val="none"/>
          </w:rPr>
          <w:t>частью 1.1</w:t>
        </w:r>
      </w:hyperlink>
      <w:r w:rsidRPr="00C82F4B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C82F4B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C82F4B">
        <w:rPr>
          <w:sz w:val="27"/>
          <w:szCs w:val="27"/>
        </w:rPr>
        <w:t xml:space="preserve"> </w:t>
      </w:r>
      <w:r w:rsidRPr="00C82F4B" w:rsidR="009E6620">
        <w:rPr>
          <w:sz w:val="27"/>
          <w:szCs w:val="27"/>
        </w:rPr>
        <w:t>КРФ об АП</w:t>
      </w:r>
      <w:r w:rsidRPr="00C82F4B">
        <w:rPr>
          <w:sz w:val="27"/>
          <w:szCs w:val="27"/>
        </w:rPr>
        <w:t>.</w:t>
      </w:r>
    </w:p>
    <w:p w:rsidR="003C06E8" w:rsidRPr="00C82F4B" w:rsidP="00C82F4B">
      <w:pPr>
        <w:pStyle w:val="ConsPlusNormal"/>
        <w:ind w:right="-2" w:firstLine="567"/>
        <w:jc w:val="both"/>
        <w:rPr>
          <w:sz w:val="27"/>
          <w:szCs w:val="27"/>
        </w:rPr>
      </w:pPr>
      <w:r w:rsidRPr="00C82F4B">
        <w:rPr>
          <w:sz w:val="27"/>
          <w:szCs w:val="27"/>
        </w:rPr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C82F4B">
        <w:rPr>
          <w:sz w:val="27"/>
          <w:szCs w:val="27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526CF" w:rsidRPr="00C82F4B" w:rsidP="00C82F4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F4B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C82F4B" w:rsidR="00BF2461">
        <w:rPr>
          <w:rFonts w:ascii="Times New Roman" w:hAnsi="Times New Roman"/>
          <w:sz w:val="27"/>
          <w:szCs w:val="27"/>
        </w:rPr>
        <w:t>ого судью судебного участка № 49</w:t>
      </w:r>
      <w:r w:rsidRPr="00C82F4B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Крым.</w:t>
      </w:r>
    </w:p>
    <w:p w:rsidR="005526CF" w:rsidRPr="009E6620" w:rsidP="00C82F4B">
      <w:pPr>
        <w:ind w:firstLine="567"/>
        <w:rPr>
          <w:rFonts w:ascii="Times New Roman" w:hAnsi="Times New Roman"/>
          <w:sz w:val="28"/>
          <w:szCs w:val="28"/>
        </w:rPr>
      </w:pPr>
    </w:p>
    <w:p w:rsidR="005526CF" w:rsidRPr="009E6620" w:rsidP="00C82F4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82F4B" w:rsidP="00C82F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5526CF" w:rsidRPr="009E6620" w:rsidP="00C82F4B">
      <w:pPr>
        <w:ind w:firstLine="567"/>
        <w:rPr>
          <w:rFonts w:ascii="Times New Roman" w:hAnsi="Times New Roman"/>
          <w:b/>
          <w:sz w:val="28"/>
          <w:szCs w:val="28"/>
        </w:rPr>
      </w:pPr>
    </w:p>
    <w:sectPr w:rsidSect="00C82F4B">
      <w:headerReference w:type="default" r:id="rId9"/>
      <w:pgSz w:w="11906" w:h="16838"/>
      <w:pgMar w:top="814" w:right="566" w:bottom="709" w:left="1134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4C38" w:rsidRPr="00C82F4B" w:rsidP="00543257">
    <w:pPr>
      <w:pStyle w:val="Header"/>
      <w:jc w:val="right"/>
      <w:rPr>
        <w:rFonts w:ascii="Times New Roman" w:hAnsi="Times New Roman"/>
        <w:b/>
        <w:sz w:val="18"/>
      </w:rPr>
    </w:pPr>
    <w:r w:rsidRPr="00C82F4B">
      <w:rPr>
        <w:rFonts w:ascii="Times New Roman" w:hAnsi="Times New Roman"/>
        <w:b/>
        <w:sz w:val="18"/>
      </w:rPr>
      <w:t>Дело №5-49-024/2021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87B13"/>
    <w:rsid w:val="00095FA2"/>
    <w:rsid w:val="000D07BF"/>
    <w:rsid w:val="0011768B"/>
    <w:rsid w:val="00133070"/>
    <w:rsid w:val="001368B8"/>
    <w:rsid w:val="00153F9C"/>
    <w:rsid w:val="00173434"/>
    <w:rsid w:val="001D05D4"/>
    <w:rsid w:val="001F424F"/>
    <w:rsid w:val="001F5593"/>
    <w:rsid w:val="00210BAB"/>
    <w:rsid w:val="00232FCE"/>
    <w:rsid w:val="00244641"/>
    <w:rsid w:val="00244BB8"/>
    <w:rsid w:val="002928CA"/>
    <w:rsid w:val="002C2CCF"/>
    <w:rsid w:val="002D1BF1"/>
    <w:rsid w:val="002E1713"/>
    <w:rsid w:val="00305B7E"/>
    <w:rsid w:val="00336DDC"/>
    <w:rsid w:val="00346B4A"/>
    <w:rsid w:val="00356051"/>
    <w:rsid w:val="00374AA5"/>
    <w:rsid w:val="00387565"/>
    <w:rsid w:val="003A1D68"/>
    <w:rsid w:val="003A6FC2"/>
    <w:rsid w:val="003C06E8"/>
    <w:rsid w:val="003C5A38"/>
    <w:rsid w:val="0041079D"/>
    <w:rsid w:val="0041745F"/>
    <w:rsid w:val="00447522"/>
    <w:rsid w:val="004573E9"/>
    <w:rsid w:val="00492297"/>
    <w:rsid w:val="004B7339"/>
    <w:rsid w:val="004D610E"/>
    <w:rsid w:val="005211F4"/>
    <w:rsid w:val="00543257"/>
    <w:rsid w:val="005526CF"/>
    <w:rsid w:val="005D3BD7"/>
    <w:rsid w:val="00612701"/>
    <w:rsid w:val="00674263"/>
    <w:rsid w:val="006B3BFE"/>
    <w:rsid w:val="006F5F36"/>
    <w:rsid w:val="007556B5"/>
    <w:rsid w:val="007650D5"/>
    <w:rsid w:val="007A58DA"/>
    <w:rsid w:val="00807AB5"/>
    <w:rsid w:val="00811146"/>
    <w:rsid w:val="00817850"/>
    <w:rsid w:val="00822B1C"/>
    <w:rsid w:val="0084345E"/>
    <w:rsid w:val="008435F7"/>
    <w:rsid w:val="00850DB9"/>
    <w:rsid w:val="00854AA5"/>
    <w:rsid w:val="008577EE"/>
    <w:rsid w:val="00896364"/>
    <w:rsid w:val="008A5E8A"/>
    <w:rsid w:val="008B66B2"/>
    <w:rsid w:val="008B71B0"/>
    <w:rsid w:val="00907249"/>
    <w:rsid w:val="009A1699"/>
    <w:rsid w:val="009B0D18"/>
    <w:rsid w:val="009B76CF"/>
    <w:rsid w:val="009D3670"/>
    <w:rsid w:val="009E6620"/>
    <w:rsid w:val="009F64D3"/>
    <w:rsid w:val="00A25DB1"/>
    <w:rsid w:val="00A33BC0"/>
    <w:rsid w:val="00A569F9"/>
    <w:rsid w:val="00A80822"/>
    <w:rsid w:val="00A940A2"/>
    <w:rsid w:val="00AA3836"/>
    <w:rsid w:val="00AE5C37"/>
    <w:rsid w:val="00B052F2"/>
    <w:rsid w:val="00B457AA"/>
    <w:rsid w:val="00B84989"/>
    <w:rsid w:val="00B85694"/>
    <w:rsid w:val="00B866D9"/>
    <w:rsid w:val="00BD42BD"/>
    <w:rsid w:val="00BE3331"/>
    <w:rsid w:val="00BE3FCF"/>
    <w:rsid w:val="00BE4163"/>
    <w:rsid w:val="00BF2461"/>
    <w:rsid w:val="00C4633E"/>
    <w:rsid w:val="00C67F11"/>
    <w:rsid w:val="00C82F4B"/>
    <w:rsid w:val="00C97920"/>
    <w:rsid w:val="00CD5BAA"/>
    <w:rsid w:val="00CF2909"/>
    <w:rsid w:val="00D1314B"/>
    <w:rsid w:val="00D40084"/>
    <w:rsid w:val="00D85F9B"/>
    <w:rsid w:val="00DD73BF"/>
    <w:rsid w:val="00DE5E73"/>
    <w:rsid w:val="00DF4C38"/>
    <w:rsid w:val="00E05C2B"/>
    <w:rsid w:val="00E13D45"/>
    <w:rsid w:val="00E14486"/>
    <w:rsid w:val="00EA5B51"/>
    <w:rsid w:val="00ED44C3"/>
    <w:rsid w:val="00F0166C"/>
    <w:rsid w:val="00F078F8"/>
    <w:rsid w:val="00F32EB4"/>
    <w:rsid w:val="00F56922"/>
    <w:rsid w:val="00F571A7"/>
    <w:rsid w:val="00F673D9"/>
    <w:rsid w:val="00FB1C94"/>
    <w:rsid w:val="00FC3D7A"/>
    <w:rsid w:val="00FF4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68785A4E91BA8C2B392815387CDB7F989232C46F25EGDMFI" TargetMode="Externa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yperlink" Target="consultantplus://offline/ref=F71542AD4C73CCEDFBF76392965EF966951038D7C06EA729C2D6EAD64FD12E9806DA6E173D69Y9K8J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