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C64" w:rsidRPr="004E6411" w:rsidP="00707266">
      <w:pPr>
        <w:tabs>
          <w:tab w:val="left" w:pos="7920"/>
        </w:tabs>
        <w:ind w:firstLine="567"/>
        <w:jc w:val="center"/>
        <w:rPr>
          <w:color w:val="000000"/>
          <w:sz w:val="28"/>
          <w:szCs w:val="28"/>
        </w:rPr>
      </w:pPr>
      <w:r w:rsidRPr="004E6411">
        <w:rPr>
          <w:color w:val="000000"/>
          <w:sz w:val="28"/>
          <w:szCs w:val="28"/>
        </w:rPr>
        <w:t xml:space="preserve">                                                                      </w:t>
      </w:r>
      <w:r w:rsidR="004E6411">
        <w:rPr>
          <w:color w:val="000000"/>
          <w:sz w:val="28"/>
          <w:szCs w:val="28"/>
        </w:rPr>
        <w:t xml:space="preserve">                  </w:t>
      </w:r>
      <w:r w:rsidRPr="004E6411">
        <w:rPr>
          <w:color w:val="000000"/>
          <w:sz w:val="28"/>
          <w:szCs w:val="28"/>
        </w:rPr>
        <w:t>Дело №5-</w:t>
      </w:r>
      <w:r w:rsidRPr="004E6411" w:rsidR="00DB73A1">
        <w:rPr>
          <w:color w:val="000000"/>
          <w:sz w:val="28"/>
          <w:szCs w:val="28"/>
        </w:rPr>
        <w:t>49</w:t>
      </w:r>
      <w:r w:rsidRPr="004E6411">
        <w:rPr>
          <w:color w:val="000000"/>
          <w:sz w:val="28"/>
          <w:szCs w:val="28"/>
        </w:rPr>
        <w:t>-</w:t>
      </w:r>
      <w:r w:rsidRPr="004E6411" w:rsidR="00DB73A1">
        <w:rPr>
          <w:color w:val="000000"/>
          <w:sz w:val="28"/>
          <w:szCs w:val="28"/>
        </w:rPr>
        <w:t>1</w:t>
      </w:r>
      <w:r w:rsidRPr="004E6411" w:rsidR="002A49CE">
        <w:rPr>
          <w:color w:val="000000"/>
          <w:sz w:val="28"/>
          <w:szCs w:val="28"/>
        </w:rPr>
        <w:t>47</w:t>
      </w:r>
      <w:r w:rsidRPr="004E6411">
        <w:rPr>
          <w:color w:val="000000"/>
          <w:sz w:val="28"/>
          <w:szCs w:val="28"/>
        </w:rPr>
        <w:t>/201</w:t>
      </w:r>
      <w:r w:rsidRPr="004E6411" w:rsidR="00DB73A1">
        <w:rPr>
          <w:color w:val="000000"/>
          <w:sz w:val="28"/>
          <w:szCs w:val="28"/>
        </w:rPr>
        <w:t>9</w:t>
      </w:r>
    </w:p>
    <w:p w:rsidR="001E3C64" w:rsidRPr="004E6411" w:rsidP="00707266">
      <w:pPr>
        <w:tabs>
          <w:tab w:val="left" w:pos="7920"/>
        </w:tabs>
        <w:ind w:firstLine="567"/>
        <w:jc w:val="center"/>
        <w:rPr>
          <w:color w:val="000000"/>
          <w:sz w:val="28"/>
          <w:szCs w:val="28"/>
        </w:rPr>
      </w:pPr>
      <w:r w:rsidRPr="004E6411">
        <w:rPr>
          <w:color w:val="000000"/>
          <w:sz w:val="28"/>
          <w:szCs w:val="28"/>
        </w:rPr>
        <w:t>Постановление</w:t>
      </w:r>
    </w:p>
    <w:p w:rsidR="006F3F5C" w:rsidRPr="004E6411" w:rsidP="00707266">
      <w:pPr>
        <w:tabs>
          <w:tab w:val="left" w:pos="7920"/>
        </w:tabs>
        <w:ind w:firstLine="567"/>
        <w:jc w:val="center"/>
        <w:rPr>
          <w:color w:val="000000"/>
          <w:sz w:val="28"/>
          <w:szCs w:val="28"/>
        </w:rPr>
      </w:pPr>
      <w:r w:rsidRPr="004E6411">
        <w:rPr>
          <w:color w:val="000000"/>
          <w:sz w:val="28"/>
          <w:szCs w:val="28"/>
        </w:rPr>
        <w:t>о назначении административного наказания</w:t>
      </w:r>
    </w:p>
    <w:p w:rsidR="001E3C64" w:rsidRPr="004E6411" w:rsidP="00707266">
      <w:pPr>
        <w:tabs>
          <w:tab w:val="left" w:pos="7920"/>
        </w:tabs>
        <w:ind w:firstLine="567"/>
        <w:jc w:val="center"/>
        <w:rPr>
          <w:color w:val="000000"/>
          <w:sz w:val="28"/>
          <w:szCs w:val="28"/>
        </w:rPr>
      </w:pPr>
    </w:p>
    <w:p w:rsidR="001E3C64" w:rsidRPr="004E6411" w:rsidP="004E6411">
      <w:pPr>
        <w:tabs>
          <w:tab w:val="left" w:pos="7920"/>
        </w:tabs>
        <w:ind w:right="-81"/>
        <w:rPr>
          <w:color w:val="000000"/>
          <w:sz w:val="28"/>
          <w:szCs w:val="28"/>
        </w:rPr>
      </w:pPr>
      <w:r w:rsidRPr="004E6411">
        <w:rPr>
          <w:color w:val="000000"/>
          <w:sz w:val="28"/>
          <w:szCs w:val="28"/>
        </w:rPr>
        <w:t>04</w:t>
      </w:r>
      <w:r w:rsidRPr="004E6411">
        <w:rPr>
          <w:color w:val="000000"/>
          <w:sz w:val="28"/>
          <w:szCs w:val="28"/>
        </w:rPr>
        <w:t xml:space="preserve"> </w:t>
      </w:r>
      <w:r w:rsidRPr="004E6411">
        <w:rPr>
          <w:color w:val="000000"/>
          <w:sz w:val="28"/>
          <w:szCs w:val="28"/>
        </w:rPr>
        <w:t>сентября</w:t>
      </w:r>
      <w:r w:rsidRPr="004E6411" w:rsidR="00DB73A1">
        <w:rPr>
          <w:color w:val="000000"/>
          <w:sz w:val="28"/>
          <w:szCs w:val="28"/>
        </w:rPr>
        <w:t xml:space="preserve"> 2019</w:t>
      </w:r>
      <w:r w:rsidRPr="004E6411">
        <w:rPr>
          <w:color w:val="000000"/>
          <w:sz w:val="28"/>
          <w:szCs w:val="28"/>
        </w:rPr>
        <w:t xml:space="preserve"> г.   </w:t>
      </w:r>
      <w:r w:rsidRPr="004E6411">
        <w:rPr>
          <w:color w:val="000000"/>
          <w:sz w:val="28"/>
          <w:szCs w:val="28"/>
        </w:rPr>
        <w:t xml:space="preserve">     </w:t>
      </w:r>
      <w:r w:rsidR="004E6411">
        <w:rPr>
          <w:color w:val="000000"/>
          <w:sz w:val="28"/>
          <w:szCs w:val="28"/>
        </w:rPr>
        <w:t xml:space="preserve">           </w:t>
      </w:r>
      <w:r w:rsidRPr="004E6411" w:rsidR="006742D2">
        <w:rPr>
          <w:color w:val="000000"/>
          <w:sz w:val="28"/>
          <w:szCs w:val="28"/>
        </w:rPr>
        <w:t xml:space="preserve">    </w:t>
      </w:r>
      <w:r w:rsidRPr="004E6411">
        <w:rPr>
          <w:color w:val="000000"/>
          <w:sz w:val="28"/>
          <w:szCs w:val="28"/>
        </w:rPr>
        <w:t xml:space="preserve">                                              </w:t>
      </w:r>
      <w:r w:rsidRPr="004E6411" w:rsidR="0003535A">
        <w:rPr>
          <w:color w:val="000000"/>
          <w:sz w:val="28"/>
          <w:szCs w:val="28"/>
        </w:rPr>
        <w:t xml:space="preserve">                   </w:t>
      </w:r>
      <w:r w:rsidRPr="004E6411">
        <w:rPr>
          <w:color w:val="000000"/>
          <w:sz w:val="28"/>
          <w:szCs w:val="28"/>
        </w:rPr>
        <w:t xml:space="preserve">г. Керчь                                                                                     </w:t>
      </w:r>
    </w:p>
    <w:p w:rsidR="001E3C64" w:rsidRPr="004E6411" w:rsidP="00707266">
      <w:pPr>
        <w:ind w:firstLine="567"/>
        <w:jc w:val="both"/>
        <w:rPr>
          <w:color w:val="000000"/>
          <w:sz w:val="28"/>
          <w:szCs w:val="28"/>
        </w:rPr>
      </w:pPr>
      <w:r w:rsidRPr="004E6411">
        <w:rPr>
          <w:color w:val="000000"/>
          <w:sz w:val="28"/>
          <w:szCs w:val="28"/>
        </w:rPr>
        <w:t xml:space="preserve"> </w:t>
      </w:r>
    </w:p>
    <w:p w:rsidR="001E3C64" w:rsidRPr="004E6411" w:rsidP="00707266">
      <w:pPr>
        <w:ind w:firstLine="567"/>
        <w:jc w:val="both"/>
        <w:rPr>
          <w:color w:val="000000"/>
          <w:sz w:val="28"/>
          <w:szCs w:val="28"/>
        </w:rPr>
      </w:pPr>
      <w:r w:rsidRPr="004E6411">
        <w:rPr>
          <w:color w:val="000000"/>
          <w:sz w:val="28"/>
          <w:szCs w:val="28"/>
        </w:rPr>
        <w:t>Мировой судья судебного участка №50</w:t>
      </w:r>
      <w:r w:rsidRPr="004E6411" w:rsidR="006742D2">
        <w:rPr>
          <w:color w:val="000000"/>
          <w:sz w:val="28"/>
          <w:szCs w:val="28"/>
        </w:rPr>
        <w:t xml:space="preserve"> Керченского</w:t>
      </w:r>
      <w:r w:rsidRPr="004E6411">
        <w:rPr>
          <w:color w:val="000000"/>
          <w:sz w:val="28"/>
          <w:szCs w:val="28"/>
        </w:rPr>
        <w:t xml:space="preserve"> судебного района (городской округ Керчь) Республики Крым </w:t>
      </w:r>
      <w:r w:rsidRPr="004E6411">
        <w:rPr>
          <w:color w:val="000000"/>
          <w:sz w:val="28"/>
          <w:szCs w:val="28"/>
        </w:rPr>
        <w:t>Стрешенец</w:t>
      </w:r>
      <w:r w:rsidRPr="004E6411">
        <w:rPr>
          <w:color w:val="000000"/>
          <w:sz w:val="28"/>
          <w:szCs w:val="28"/>
        </w:rPr>
        <w:t xml:space="preserve"> И.Э.</w:t>
      </w:r>
      <w:r w:rsidRPr="004E6411" w:rsidR="00DB73A1">
        <w:rPr>
          <w:color w:val="000000"/>
          <w:sz w:val="28"/>
          <w:szCs w:val="28"/>
        </w:rPr>
        <w:t>, временно исполняющий обязанности мирового судьи судебного участка №49 Керченского судебного района (городской округ Керчь) Республики Крым</w:t>
      </w:r>
      <w:r w:rsidRPr="004E6411">
        <w:rPr>
          <w:color w:val="000000"/>
          <w:sz w:val="28"/>
          <w:szCs w:val="28"/>
        </w:rPr>
        <w:t>, с участием</w:t>
      </w:r>
      <w:r w:rsidRPr="004E6411" w:rsidR="00AC3D1F">
        <w:rPr>
          <w:color w:val="000000"/>
          <w:sz w:val="28"/>
          <w:szCs w:val="28"/>
        </w:rPr>
        <w:t xml:space="preserve"> представителя</w:t>
      </w:r>
      <w:r w:rsidRPr="004E6411">
        <w:rPr>
          <w:color w:val="000000"/>
          <w:sz w:val="28"/>
          <w:szCs w:val="28"/>
        </w:rPr>
        <w:t xml:space="preserve"> </w:t>
      </w:r>
      <w:r w:rsidRPr="004E6411" w:rsidR="00AC3D1F">
        <w:rPr>
          <w:color w:val="000000"/>
          <w:sz w:val="28"/>
          <w:szCs w:val="28"/>
        </w:rPr>
        <w:t xml:space="preserve">юридического </w:t>
      </w:r>
      <w:r w:rsidRPr="004E6411">
        <w:rPr>
          <w:color w:val="000000"/>
          <w:sz w:val="28"/>
          <w:szCs w:val="28"/>
        </w:rPr>
        <w:t>лица, в отношении которо</w:t>
      </w:r>
      <w:r w:rsidRPr="004E6411" w:rsidR="00DB73A1">
        <w:rPr>
          <w:color w:val="000000"/>
          <w:sz w:val="28"/>
          <w:szCs w:val="28"/>
        </w:rPr>
        <w:t>го ведется пр</w:t>
      </w:r>
      <w:r w:rsidRPr="004E6411" w:rsidR="00AC3D1F">
        <w:rPr>
          <w:color w:val="000000"/>
          <w:sz w:val="28"/>
          <w:szCs w:val="28"/>
        </w:rPr>
        <w:t>оизводству по делу Черникова В.В.</w:t>
      </w:r>
      <w:r w:rsidRPr="004E6411">
        <w:rPr>
          <w:color w:val="000000"/>
          <w:sz w:val="28"/>
          <w:szCs w:val="28"/>
        </w:rPr>
        <w:t>, рассмотрев дело об административном правонарушении, возбужденное в отношении</w:t>
      </w:r>
      <w:r w:rsidRPr="004E6411" w:rsidR="00AC3D1F">
        <w:rPr>
          <w:color w:val="000000"/>
          <w:sz w:val="28"/>
          <w:szCs w:val="28"/>
        </w:rPr>
        <w:t xml:space="preserve"> юридического лица</w:t>
      </w:r>
    </w:p>
    <w:p w:rsidR="001E3C64" w:rsidRPr="004E6411" w:rsidP="00707266">
      <w:pPr>
        <w:ind w:left="2268" w:firstLine="567"/>
        <w:jc w:val="both"/>
        <w:rPr>
          <w:color w:val="000000"/>
          <w:sz w:val="28"/>
          <w:szCs w:val="28"/>
        </w:rPr>
      </w:pPr>
      <w:r w:rsidRPr="004E6411">
        <w:rPr>
          <w:color w:val="000000"/>
          <w:sz w:val="28"/>
          <w:szCs w:val="28"/>
        </w:rPr>
        <w:t>Общества с ограниченной ответственностью «</w:t>
      </w:r>
      <w:r w:rsidRPr="004E6411">
        <w:rPr>
          <w:color w:val="000000"/>
          <w:sz w:val="28"/>
          <w:szCs w:val="28"/>
        </w:rPr>
        <w:t>СпецМост</w:t>
      </w:r>
      <w:r w:rsidRPr="004E6411">
        <w:rPr>
          <w:color w:val="000000"/>
          <w:sz w:val="28"/>
          <w:szCs w:val="28"/>
        </w:rPr>
        <w:t xml:space="preserve"> Крым», зарегистрированного и находящегося по адресу: </w:t>
      </w:r>
      <w:r w:rsidR="0013630F">
        <w:rPr>
          <w:sz w:val="26"/>
          <w:szCs w:val="26"/>
        </w:rPr>
        <w:t>/изъято/</w:t>
      </w:r>
      <w:r w:rsidRPr="004E6411">
        <w:rPr>
          <w:color w:val="000000"/>
          <w:sz w:val="28"/>
          <w:szCs w:val="28"/>
        </w:rPr>
        <w:t>, ранее привлеченное к административной ответст</w:t>
      </w:r>
      <w:r w:rsidRPr="004E6411" w:rsidR="00940F7B">
        <w:rPr>
          <w:color w:val="000000"/>
          <w:sz w:val="28"/>
          <w:szCs w:val="28"/>
        </w:rPr>
        <w:t xml:space="preserve">венности по ч.6 ст.5.27 КоАП РФ </w:t>
      </w:r>
      <w:r w:rsidRPr="0013630F" w:rsidR="0013630F">
        <w:rPr>
          <w:color w:val="000000"/>
          <w:sz w:val="28"/>
          <w:szCs w:val="28"/>
        </w:rPr>
        <w:t>/изъято/</w:t>
      </w:r>
      <w:r w:rsidRPr="004E6411" w:rsidR="00940F7B">
        <w:rPr>
          <w:color w:val="000000"/>
          <w:sz w:val="28"/>
          <w:szCs w:val="28"/>
        </w:rPr>
        <w:t xml:space="preserve"> от </w:t>
      </w:r>
      <w:r w:rsidR="0013630F">
        <w:rPr>
          <w:color w:val="000000"/>
          <w:sz w:val="28"/>
          <w:szCs w:val="28"/>
        </w:rPr>
        <w:t>/</w:t>
      </w:r>
      <w:r w:rsidR="0013630F">
        <w:rPr>
          <w:color w:val="000000"/>
          <w:sz w:val="28"/>
          <w:szCs w:val="28"/>
        </w:rPr>
        <w:t>дд.мм</w:t>
      </w:r>
      <w:r w:rsidR="0013630F">
        <w:rPr>
          <w:color w:val="000000"/>
          <w:sz w:val="28"/>
          <w:szCs w:val="28"/>
        </w:rPr>
        <w:t>.г</w:t>
      </w:r>
      <w:r w:rsidR="0013630F">
        <w:rPr>
          <w:color w:val="000000"/>
          <w:sz w:val="28"/>
          <w:szCs w:val="28"/>
        </w:rPr>
        <w:t>ггг</w:t>
      </w:r>
      <w:r w:rsidR="0013630F">
        <w:rPr>
          <w:color w:val="000000"/>
          <w:sz w:val="28"/>
          <w:szCs w:val="28"/>
        </w:rPr>
        <w:t>./</w:t>
      </w:r>
      <w:r w:rsidRPr="004E6411" w:rsidR="00940F7B">
        <w:rPr>
          <w:color w:val="000000"/>
          <w:sz w:val="28"/>
          <w:szCs w:val="28"/>
        </w:rPr>
        <w:t xml:space="preserve"> г.</w:t>
      </w:r>
      <w:r w:rsidRPr="004E6411" w:rsidR="00DB73A1">
        <w:rPr>
          <w:color w:val="000000"/>
          <w:sz w:val="28"/>
          <w:szCs w:val="28"/>
        </w:rPr>
        <w:t>,</w:t>
      </w:r>
      <w:r w:rsidRPr="004E6411">
        <w:rPr>
          <w:color w:val="000000"/>
          <w:sz w:val="28"/>
          <w:szCs w:val="28"/>
        </w:rPr>
        <w:t xml:space="preserve"> </w:t>
      </w:r>
    </w:p>
    <w:p w:rsidR="0003535A" w:rsidRPr="004E6411" w:rsidP="004E6411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4E6411">
        <w:rPr>
          <w:color w:val="000000"/>
          <w:sz w:val="28"/>
          <w:szCs w:val="28"/>
        </w:rPr>
        <w:t>по признакам прав</w:t>
      </w:r>
      <w:r w:rsidRPr="004E6411" w:rsidR="00940F7B">
        <w:rPr>
          <w:color w:val="000000"/>
          <w:sz w:val="28"/>
          <w:szCs w:val="28"/>
        </w:rPr>
        <w:t>онарушения, предусмотренного ч.7 ст.5.27</w:t>
      </w:r>
      <w:r w:rsidRPr="004E6411">
        <w:rPr>
          <w:color w:val="000000"/>
          <w:sz w:val="28"/>
          <w:szCs w:val="28"/>
        </w:rPr>
        <w:t xml:space="preserve"> Кодекса РФ об АП,</w:t>
      </w:r>
    </w:p>
    <w:p w:rsidR="0005397C" w:rsidRPr="004E6411" w:rsidP="00707266">
      <w:pPr>
        <w:suppressAutoHyphens/>
        <w:spacing w:line="360" w:lineRule="auto"/>
        <w:ind w:firstLine="567"/>
        <w:jc w:val="center"/>
        <w:rPr>
          <w:sz w:val="28"/>
          <w:szCs w:val="28"/>
        </w:rPr>
      </w:pPr>
      <w:r w:rsidRPr="004E6411">
        <w:rPr>
          <w:sz w:val="28"/>
          <w:szCs w:val="28"/>
        </w:rPr>
        <w:t>установил:</w:t>
      </w:r>
    </w:p>
    <w:p w:rsidR="00AC3D1F" w:rsidRPr="004E6411" w:rsidP="00707266">
      <w:pPr>
        <w:ind w:firstLine="567"/>
        <w:jc w:val="both"/>
        <w:rPr>
          <w:sz w:val="28"/>
          <w:szCs w:val="28"/>
        </w:rPr>
      </w:pPr>
      <w:r w:rsidRPr="004E6411">
        <w:rPr>
          <w:sz w:val="28"/>
          <w:szCs w:val="28"/>
        </w:rPr>
        <w:t xml:space="preserve">          </w:t>
      </w:r>
      <w:r w:rsidRPr="004E6411">
        <w:rPr>
          <w:sz w:val="28"/>
          <w:szCs w:val="28"/>
        </w:rPr>
        <w:t>Юридическое лицо ООО «</w:t>
      </w:r>
      <w:r w:rsidRPr="004E6411" w:rsidR="00940F7B">
        <w:rPr>
          <w:sz w:val="28"/>
          <w:szCs w:val="28"/>
        </w:rPr>
        <w:t>СпецМост</w:t>
      </w:r>
      <w:r w:rsidRPr="004E6411" w:rsidR="00940F7B">
        <w:rPr>
          <w:sz w:val="28"/>
          <w:szCs w:val="28"/>
        </w:rPr>
        <w:t xml:space="preserve"> Крым</w:t>
      </w:r>
      <w:r w:rsidRPr="004E6411">
        <w:rPr>
          <w:sz w:val="28"/>
          <w:szCs w:val="28"/>
        </w:rPr>
        <w:t xml:space="preserve">», расположенное по адресу: </w:t>
      </w:r>
      <w:r w:rsidR="0013630F">
        <w:rPr>
          <w:sz w:val="26"/>
          <w:szCs w:val="26"/>
        </w:rPr>
        <w:t>/изъято/</w:t>
      </w:r>
      <w:r w:rsidRPr="004E6411">
        <w:rPr>
          <w:sz w:val="28"/>
          <w:szCs w:val="28"/>
        </w:rPr>
        <w:t>,</w:t>
      </w:r>
      <w:r w:rsidRPr="004E6411" w:rsidR="00940F7B">
        <w:rPr>
          <w:sz w:val="28"/>
          <w:szCs w:val="28"/>
        </w:rPr>
        <w:t xml:space="preserve"> ранее привлеченное к административной ответственности по ч.6 ст.5.27 КоАП РФ постановлением </w:t>
      </w:r>
      <w:r w:rsidR="0013630F">
        <w:rPr>
          <w:sz w:val="26"/>
          <w:szCs w:val="26"/>
        </w:rPr>
        <w:t>/изъято/</w:t>
      </w:r>
      <w:r w:rsidRPr="004E6411" w:rsidR="00940F7B">
        <w:rPr>
          <w:sz w:val="28"/>
          <w:szCs w:val="28"/>
        </w:rPr>
        <w:t xml:space="preserve"> от </w:t>
      </w:r>
      <w:r w:rsidR="0013630F">
        <w:rPr>
          <w:sz w:val="28"/>
          <w:szCs w:val="28"/>
        </w:rPr>
        <w:t>/</w:t>
      </w:r>
      <w:r w:rsidR="0013630F">
        <w:rPr>
          <w:sz w:val="28"/>
          <w:szCs w:val="28"/>
        </w:rPr>
        <w:t>дд.мм</w:t>
      </w:r>
      <w:r w:rsidR="0013630F">
        <w:rPr>
          <w:sz w:val="28"/>
          <w:szCs w:val="28"/>
        </w:rPr>
        <w:t>.г</w:t>
      </w:r>
      <w:r w:rsidR="0013630F">
        <w:rPr>
          <w:sz w:val="28"/>
          <w:szCs w:val="28"/>
        </w:rPr>
        <w:t>ггг</w:t>
      </w:r>
      <w:r w:rsidR="0013630F">
        <w:rPr>
          <w:sz w:val="28"/>
          <w:szCs w:val="28"/>
        </w:rPr>
        <w:t>./</w:t>
      </w:r>
      <w:r w:rsidRPr="004E6411">
        <w:rPr>
          <w:sz w:val="28"/>
          <w:szCs w:val="28"/>
        </w:rPr>
        <w:t xml:space="preserve"> допустило</w:t>
      </w:r>
      <w:r w:rsidRPr="004E6411" w:rsidR="00940F7B">
        <w:rPr>
          <w:sz w:val="28"/>
          <w:szCs w:val="28"/>
        </w:rPr>
        <w:t xml:space="preserve"> повторное</w:t>
      </w:r>
      <w:r w:rsidRPr="004E6411">
        <w:rPr>
          <w:sz w:val="28"/>
          <w:szCs w:val="28"/>
        </w:rPr>
        <w:t xml:space="preserve"> нарушение сроков выплаты заработной платы</w:t>
      </w:r>
      <w:r w:rsidRPr="004E6411" w:rsidR="00AF7CDC">
        <w:rPr>
          <w:sz w:val="28"/>
          <w:szCs w:val="28"/>
        </w:rPr>
        <w:t xml:space="preserve"> работникам ООО «</w:t>
      </w:r>
      <w:r w:rsidRPr="004E6411" w:rsidR="00AF7CDC">
        <w:rPr>
          <w:sz w:val="28"/>
          <w:szCs w:val="28"/>
        </w:rPr>
        <w:t>СпецМост</w:t>
      </w:r>
      <w:r w:rsidRPr="004E6411" w:rsidR="00AF7CDC">
        <w:rPr>
          <w:sz w:val="28"/>
          <w:szCs w:val="28"/>
        </w:rPr>
        <w:t xml:space="preserve"> Крым»</w:t>
      </w:r>
      <w:r w:rsidRPr="004E6411">
        <w:rPr>
          <w:sz w:val="28"/>
          <w:szCs w:val="28"/>
        </w:rPr>
        <w:t>.</w:t>
      </w:r>
    </w:p>
    <w:p w:rsidR="00AC3D1F" w:rsidRPr="00AC3D1F" w:rsidP="00707266">
      <w:pPr>
        <w:shd w:val="clear" w:color="auto" w:fill="FFFFFF"/>
        <w:ind w:firstLine="567"/>
        <w:jc w:val="both"/>
        <w:rPr>
          <w:sz w:val="28"/>
          <w:szCs w:val="28"/>
        </w:rPr>
      </w:pPr>
      <w:r w:rsidRPr="00AC3D1F">
        <w:rPr>
          <w:sz w:val="28"/>
          <w:szCs w:val="28"/>
        </w:rPr>
        <w:t>В судебном заседании представитель ООО «</w:t>
      </w:r>
      <w:r w:rsidRPr="004E6411" w:rsidR="00AF7CDC">
        <w:rPr>
          <w:sz w:val="28"/>
          <w:szCs w:val="28"/>
        </w:rPr>
        <w:t>СпецМост</w:t>
      </w:r>
      <w:r w:rsidRPr="004E6411" w:rsidR="00AF7CDC">
        <w:rPr>
          <w:sz w:val="28"/>
          <w:szCs w:val="28"/>
        </w:rPr>
        <w:t xml:space="preserve"> Крым»</w:t>
      </w:r>
      <w:r w:rsidRPr="004E6411" w:rsidR="00E74E6B">
        <w:rPr>
          <w:sz w:val="28"/>
          <w:szCs w:val="28"/>
        </w:rPr>
        <w:t xml:space="preserve"> </w:t>
      </w:r>
      <w:r w:rsidR="0013630F">
        <w:rPr>
          <w:sz w:val="26"/>
          <w:szCs w:val="26"/>
        </w:rPr>
        <w:t>/изъято</w:t>
      </w:r>
      <w:r w:rsidR="0013630F">
        <w:rPr>
          <w:sz w:val="28"/>
          <w:szCs w:val="28"/>
        </w:rPr>
        <w:t>/</w:t>
      </w:r>
      <w:r w:rsidRPr="00AC3D1F">
        <w:rPr>
          <w:sz w:val="28"/>
          <w:szCs w:val="28"/>
        </w:rPr>
        <w:t>вину предприятия признал, пояснив, что нарушение обусловлено отсутствием денежных средств на счетах, на момент составления протокола расчёт</w:t>
      </w:r>
      <w:r w:rsidRPr="004E6411" w:rsidR="00E74E6B">
        <w:rPr>
          <w:sz w:val="28"/>
          <w:szCs w:val="28"/>
        </w:rPr>
        <w:t xml:space="preserve"> с сотрудникам</w:t>
      </w:r>
      <w:r w:rsidRPr="004E6411" w:rsidR="00E74E6B">
        <w:rPr>
          <w:sz w:val="28"/>
          <w:szCs w:val="28"/>
        </w:rPr>
        <w:t>и ООО</w:t>
      </w:r>
      <w:r w:rsidRPr="004E6411" w:rsidR="00E74E6B">
        <w:rPr>
          <w:sz w:val="28"/>
          <w:szCs w:val="28"/>
        </w:rPr>
        <w:t xml:space="preserve"> «</w:t>
      </w:r>
      <w:r w:rsidRPr="004E6411" w:rsidR="00E74E6B">
        <w:rPr>
          <w:sz w:val="28"/>
          <w:szCs w:val="28"/>
        </w:rPr>
        <w:t>СпецМост</w:t>
      </w:r>
      <w:r w:rsidRPr="004E6411" w:rsidR="00E74E6B">
        <w:rPr>
          <w:sz w:val="28"/>
          <w:szCs w:val="28"/>
        </w:rPr>
        <w:t xml:space="preserve"> Крым»</w:t>
      </w:r>
      <w:r w:rsidRPr="00AC3D1F">
        <w:rPr>
          <w:sz w:val="28"/>
          <w:szCs w:val="28"/>
        </w:rPr>
        <w:t xml:space="preserve"> был произведён</w:t>
      </w:r>
      <w:r w:rsidRPr="004E6411" w:rsidR="00E74E6B">
        <w:rPr>
          <w:sz w:val="28"/>
          <w:szCs w:val="28"/>
        </w:rPr>
        <w:t>. Кроме того пояснил, что за задержку заработной платы сотрудникам ООО «</w:t>
      </w:r>
      <w:r w:rsidRPr="004E6411" w:rsidR="00E74E6B">
        <w:rPr>
          <w:sz w:val="28"/>
          <w:szCs w:val="28"/>
        </w:rPr>
        <w:t>СпецМост</w:t>
      </w:r>
      <w:r w:rsidRPr="004E6411" w:rsidR="00E74E6B">
        <w:rPr>
          <w:sz w:val="28"/>
          <w:szCs w:val="28"/>
        </w:rPr>
        <w:t xml:space="preserve"> Крым» была выплачена компенсация.</w:t>
      </w:r>
    </w:p>
    <w:p w:rsidR="00AC3D1F" w:rsidRPr="00AC3D1F" w:rsidP="00707266">
      <w:pPr>
        <w:shd w:val="clear" w:color="auto" w:fill="FFFFFF"/>
        <w:ind w:firstLine="567"/>
        <w:jc w:val="both"/>
        <w:rPr>
          <w:sz w:val="28"/>
          <w:szCs w:val="28"/>
        </w:rPr>
      </w:pPr>
      <w:r w:rsidRPr="00AC3D1F">
        <w:rPr>
          <w:sz w:val="28"/>
          <w:szCs w:val="28"/>
        </w:rPr>
        <w:t>Заслушав представителя, исследовав все имеющиеся по делу доказательства, и материалы дела в совокупности, прихожу к следующим выводам.</w:t>
      </w:r>
    </w:p>
    <w:p w:rsidR="00AC3D1F" w:rsidRPr="00AC3D1F" w:rsidP="007072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D1F">
        <w:rPr>
          <w:sz w:val="28"/>
          <w:szCs w:val="28"/>
        </w:rPr>
        <w:t xml:space="preserve">В силу </w:t>
      </w:r>
      <w:hyperlink r:id="rId4" w:history="1">
        <w:r w:rsidRPr="00AC3D1F">
          <w:rPr>
            <w:color w:val="0000FF"/>
            <w:sz w:val="28"/>
            <w:szCs w:val="28"/>
          </w:rPr>
          <w:t>ст. 1</w:t>
        </w:r>
      </w:hyperlink>
      <w:r w:rsidRPr="00AC3D1F">
        <w:rPr>
          <w:sz w:val="28"/>
          <w:szCs w:val="28"/>
        </w:rPr>
        <w:t xml:space="preserve"> Трудового кодекса РФ, целями трудового законодательства являются установление государственных гарантий трудовых прав и свобод граждан, создание благоприятных условий труда, защита прав и интересов работников и работодателей.</w:t>
      </w:r>
    </w:p>
    <w:p w:rsidR="00AC3D1F" w:rsidRPr="00AC3D1F" w:rsidP="007072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D1F">
        <w:rPr>
          <w:sz w:val="28"/>
          <w:szCs w:val="28"/>
        </w:rPr>
        <w:t xml:space="preserve">Согласно </w:t>
      </w:r>
      <w:hyperlink r:id="rId5" w:history="1">
        <w:r w:rsidRPr="00AC3D1F">
          <w:rPr>
            <w:color w:val="0000FF"/>
            <w:sz w:val="28"/>
            <w:szCs w:val="28"/>
          </w:rPr>
          <w:t>ст. 22</w:t>
        </w:r>
      </w:hyperlink>
      <w:r w:rsidRPr="00AC3D1F">
        <w:rPr>
          <w:sz w:val="28"/>
          <w:szCs w:val="28"/>
        </w:rPr>
        <w:t xml:space="preserve"> Трудового кодекса РФ, работодатель обязан, в частности: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 предоставлять работникам работу, обусловленную трудовым договором; </w:t>
      </w:r>
      <w:r w:rsidRPr="00AC3D1F">
        <w:rPr>
          <w:sz w:val="28"/>
          <w:szCs w:val="28"/>
        </w:rPr>
        <w:t>обеспечивать безопасность и условия труда, соответствующие государственным нормативным требованиям охраны труда.</w:t>
      </w:r>
    </w:p>
    <w:p w:rsidR="00AC3D1F" w:rsidRPr="00AC3D1F" w:rsidP="004E6411">
      <w:pPr>
        <w:spacing w:line="276" w:lineRule="auto"/>
        <w:ind w:firstLine="567"/>
        <w:jc w:val="both"/>
        <w:rPr>
          <w:sz w:val="28"/>
          <w:szCs w:val="28"/>
        </w:rPr>
      </w:pPr>
      <w:r w:rsidRP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соотве</w:t>
      </w:r>
      <w:r w:rsidRPr="004E6411" w:rsid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тствии с требованиями </w:t>
      </w:r>
      <w:r w:rsidRPr="004E6411" w:rsid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ст.ст</w:t>
      </w:r>
      <w:r w:rsidRPr="004E6411" w:rsid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 22, 136, 140,</w:t>
      </w:r>
      <w:r w:rsidRP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142 Трудового кодекса Рос</w:t>
      </w:r>
      <w:r w:rsidRPr="004E6411" w:rsid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сийской </w:t>
      </w:r>
      <w:r w:rsidRP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Федерации работодатель обязан выплачивать в полном р</w:t>
      </w:r>
      <w:r w:rsidRPr="004E6411" w:rsid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азмере причитающуюся работникам </w:t>
      </w:r>
      <w:r w:rsidRP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заработную плату в сроки,</w:t>
      </w:r>
      <w:r w:rsidRPr="004E6411" w:rsid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установленные в соответствии с </w:t>
      </w:r>
      <w:r w:rsidRP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настоящим Кодексом, коллективным</w:t>
      </w:r>
      <w:r w:rsidRP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br/>
        <w:t>договором, правилами внутреннего трудового распорядка, трудовыми договорам</w:t>
      </w:r>
      <w:r w:rsidRPr="004E6411" w:rsid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и. Место и </w:t>
      </w:r>
      <w:r w:rsidRP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сроки выплаты заработной платы в не денежной форме опре</w:t>
      </w:r>
      <w:r w:rsidRPr="004E6411" w:rsid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деляются коллективным договором </w:t>
      </w:r>
      <w:r w:rsidRP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или трудовым договором. За</w:t>
      </w:r>
      <w:r w:rsidRPr="004E6411" w:rsid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работная плата выплачивается не реже чем каждые полмесяца. </w:t>
      </w:r>
      <w:r w:rsidRP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Конкретная дата выплаты заработной платы устанавливается правилами внутре</w:t>
      </w:r>
      <w:r w:rsidRPr="004E6411" w:rsid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ннего трудового </w:t>
      </w:r>
      <w:r w:rsidRP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распорядка, коллективным договором или трудовым договором</w:t>
      </w:r>
      <w:r w:rsidRPr="004E6411" w:rsid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не позднее 15 календарных дней </w:t>
      </w:r>
      <w:r w:rsidRP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 дня окончания периода, за который она начислен</w:t>
      </w:r>
      <w:r w:rsidRPr="004E6411" w:rsid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а. При совпадении дня выплаты с выходным </w:t>
      </w:r>
      <w:r w:rsidRP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или нерабочим праздничным днем выплата заработной платы произ</w:t>
      </w:r>
      <w:r w:rsidRPr="004E6411" w:rsid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водится накануне этого дня. </w:t>
      </w:r>
      <w:r w:rsidRP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При прекращении трудового договора выплата всех с</w:t>
      </w:r>
      <w:r w:rsidRPr="004E6411" w:rsid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умм, причитающихся работнику от работодателя, производится в </w:t>
      </w:r>
      <w:r w:rsidRP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день увольнения работника. Есл</w:t>
      </w:r>
      <w:r w:rsidRPr="004E6411" w:rsid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и работник в день увольнения не работал, то </w:t>
      </w:r>
      <w:r w:rsidRP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соответствующие суммы должны быть выплачены </w:t>
      </w:r>
      <w:r w:rsidRPr="004E6411" w:rsid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не позднее следующего дня после </w:t>
      </w:r>
      <w:r w:rsidRPr="004E64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предъявления уволенным </w:t>
      </w:r>
      <w:r w:rsidRPr="004E6411">
        <w:rPr>
          <w:sz w:val="28"/>
          <w:szCs w:val="28"/>
        </w:rPr>
        <w:t>работником</w:t>
      </w:r>
      <w:r w:rsidRPr="004E6411" w:rsidR="004E6411">
        <w:rPr>
          <w:sz w:val="28"/>
          <w:szCs w:val="28"/>
        </w:rPr>
        <w:t xml:space="preserve"> требования о расчете. В случае спора о размерах сумм, </w:t>
      </w:r>
      <w:r w:rsidRPr="004E6411">
        <w:rPr>
          <w:sz w:val="28"/>
          <w:szCs w:val="28"/>
        </w:rPr>
        <w:t>причитаю</w:t>
      </w:r>
      <w:r w:rsidRPr="004E6411" w:rsidR="004E6411">
        <w:rPr>
          <w:sz w:val="28"/>
          <w:szCs w:val="28"/>
        </w:rPr>
        <w:t xml:space="preserve">щихся работнику при увольнении, </w:t>
      </w:r>
      <w:r w:rsidRPr="004E6411">
        <w:rPr>
          <w:sz w:val="28"/>
          <w:szCs w:val="28"/>
        </w:rPr>
        <w:t>работодатель</w:t>
      </w:r>
      <w:r w:rsidRPr="004E6411" w:rsidR="004E6411">
        <w:rPr>
          <w:sz w:val="28"/>
          <w:szCs w:val="28"/>
        </w:rPr>
        <w:t xml:space="preserve"> обязан в указанный в настоящей </w:t>
      </w:r>
      <w:r w:rsidRPr="004E6411">
        <w:rPr>
          <w:sz w:val="28"/>
          <w:szCs w:val="28"/>
        </w:rPr>
        <w:t>статье срок выплатить не оспариваемую им сумму. Работодат</w:t>
      </w:r>
      <w:r w:rsidRPr="004E6411" w:rsidR="004E6411">
        <w:rPr>
          <w:sz w:val="28"/>
          <w:szCs w:val="28"/>
        </w:rPr>
        <w:t xml:space="preserve">ель и (или) уполномоченные им в </w:t>
      </w:r>
      <w:r w:rsidRPr="004E6411">
        <w:rPr>
          <w:sz w:val="28"/>
          <w:szCs w:val="28"/>
        </w:rPr>
        <w:t>установленном порядке представители работодател</w:t>
      </w:r>
      <w:r w:rsidRPr="004E6411" w:rsidR="004E6411">
        <w:rPr>
          <w:sz w:val="28"/>
          <w:szCs w:val="28"/>
        </w:rPr>
        <w:t xml:space="preserve">я, допустившие задержку выплаты </w:t>
      </w:r>
      <w:r w:rsidRPr="004E6411">
        <w:rPr>
          <w:sz w:val="28"/>
          <w:szCs w:val="28"/>
        </w:rPr>
        <w:t>работникам заработной платы и</w:t>
      </w:r>
      <w:r w:rsidRPr="004E6411" w:rsidR="004E6411">
        <w:rPr>
          <w:sz w:val="28"/>
          <w:szCs w:val="28"/>
        </w:rPr>
        <w:t xml:space="preserve"> другие нарушения оплаты труда, несут ответственность в </w:t>
      </w:r>
      <w:r w:rsidRPr="004E6411">
        <w:rPr>
          <w:sz w:val="28"/>
          <w:szCs w:val="28"/>
        </w:rPr>
        <w:t>соответствии с настоящим Кодексом и иными федеральными законами.</w:t>
      </w:r>
    </w:p>
    <w:p w:rsidR="005F02A2" w:rsidRPr="004E6411" w:rsidP="00707266">
      <w:pPr>
        <w:shd w:val="clear" w:color="auto" w:fill="FFFFFF"/>
        <w:ind w:firstLine="567"/>
        <w:jc w:val="both"/>
        <w:rPr>
          <w:sz w:val="28"/>
          <w:szCs w:val="28"/>
        </w:rPr>
      </w:pPr>
      <w:r w:rsidRPr="004E6411">
        <w:rPr>
          <w:sz w:val="28"/>
          <w:szCs w:val="28"/>
        </w:rPr>
        <w:t>Виновность юридического лица ООО «</w:t>
      </w:r>
      <w:r w:rsidRPr="004E6411">
        <w:rPr>
          <w:sz w:val="28"/>
          <w:szCs w:val="28"/>
        </w:rPr>
        <w:t>СпецМост</w:t>
      </w:r>
      <w:r w:rsidRPr="004E6411">
        <w:rPr>
          <w:sz w:val="28"/>
          <w:szCs w:val="28"/>
        </w:rPr>
        <w:t xml:space="preserve"> Крым» в совершении административного правонарушения, подтверждается следующими доказательствами: протоколом об административном правонарушении от </w:t>
      </w:r>
      <w:r w:rsidR="0013630F">
        <w:rPr>
          <w:sz w:val="28"/>
          <w:szCs w:val="28"/>
        </w:rPr>
        <w:t>/</w:t>
      </w:r>
      <w:r w:rsidR="0013630F">
        <w:rPr>
          <w:sz w:val="28"/>
          <w:szCs w:val="28"/>
        </w:rPr>
        <w:t>дд.мм</w:t>
      </w:r>
      <w:r w:rsidR="0013630F">
        <w:rPr>
          <w:sz w:val="28"/>
          <w:szCs w:val="28"/>
        </w:rPr>
        <w:t>.г</w:t>
      </w:r>
      <w:r w:rsidR="0013630F">
        <w:rPr>
          <w:sz w:val="28"/>
          <w:szCs w:val="28"/>
        </w:rPr>
        <w:t>ггг</w:t>
      </w:r>
      <w:r w:rsidR="0013630F">
        <w:rPr>
          <w:sz w:val="28"/>
          <w:szCs w:val="28"/>
        </w:rPr>
        <w:t>./</w:t>
      </w:r>
      <w:r w:rsidRPr="004E6411">
        <w:rPr>
          <w:sz w:val="28"/>
          <w:szCs w:val="28"/>
        </w:rPr>
        <w:t xml:space="preserve">, постановлением о назначении административного наказания от </w:t>
      </w:r>
      <w:r w:rsidR="0013630F">
        <w:rPr>
          <w:sz w:val="28"/>
          <w:szCs w:val="28"/>
        </w:rPr>
        <w:t>/</w:t>
      </w:r>
      <w:r w:rsidR="0013630F">
        <w:rPr>
          <w:sz w:val="28"/>
          <w:szCs w:val="28"/>
        </w:rPr>
        <w:t>дд.мм.гггг</w:t>
      </w:r>
      <w:r w:rsidR="0013630F">
        <w:rPr>
          <w:sz w:val="28"/>
          <w:szCs w:val="28"/>
        </w:rPr>
        <w:t>./</w:t>
      </w:r>
      <w:r w:rsidRPr="004E6411">
        <w:rPr>
          <w:sz w:val="28"/>
          <w:szCs w:val="28"/>
        </w:rPr>
        <w:t>, согласно которого ООО «</w:t>
      </w:r>
      <w:r w:rsidRPr="004E6411">
        <w:rPr>
          <w:sz w:val="28"/>
          <w:szCs w:val="28"/>
        </w:rPr>
        <w:t>СпецМост</w:t>
      </w:r>
      <w:r w:rsidRPr="004E6411">
        <w:rPr>
          <w:sz w:val="28"/>
          <w:szCs w:val="28"/>
        </w:rPr>
        <w:t xml:space="preserve"> Крым» </w:t>
      </w:r>
      <w:r w:rsidRPr="004E6411">
        <w:rPr>
          <w:sz w:val="28"/>
          <w:szCs w:val="28"/>
        </w:rPr>
        <w:t>превлечено</w:t>
      </w:r>
      <w:r w:rsidRPr="004E6411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 предусмотренного ч.6 ст.5.27 КоАП РФ; постановлением о возбуждении дела об административном правонарушении от </w:t>
      </w:r>
      <w:r w:rsidR="0013630F">
        <w:rPr>
          <w:sz w:val="28"/>
          <w:szCs w:val="28"/>
        </w:rPr>
        <w:t>/</w:t>
      </w:r>
      <w:r w:rsidR="0013630F">
        <w:rPr>
          <w:sz w:val="28"/>
          <w:szCs w:val="28"/>
        </w:rPr>
        <w:t>дд.мм</w:t>
      </w:r>
      <w:r w:rsidR="0013630F">
        <w:rPr>
          <w:sz w:val="28"/>
          <w:szCs w:val="28"/>
        </w:rPr>
        <w:t>.г</w:t>
      </w:r>
      <w:r w:rsidR="0013630F">
        <w:rPr>
          <w:sz w:val="28"/>
          <w:szCs w:val="28"/>
        </w:rPr>
        <w:t>ггг</w:t>
      </w:r>
      <w:r w:rsidR="0013630F">
        <w:rPr>
          <w:sz w:val="28"/>
          <w:szCs w:val="28"/>
        </w:rPr>
        <w:t>./</w:t>
      </w:r>
      <w:r w:rsidRPr="004E6411">
        <w:rPr>
          <w:sz w:val="28"/>
          <w:szCs w:val="28"/>
        </w:rPr>
        <w:t>.; объяснением директора ООО «</w:t>
      </w:r>
      <w:r w:rsidRPr="004E6411">
        <w:rPr>
          <w:sz w:val="28"/>
          <w:szCs w:val="28"/>
        </w:rPr>
        <w:t>СпецКрым</w:t>
      </w:r>
      <w:r w:rsidRPr="004E6411">
        <w:rPr>
          <w:sz w:val="28"/>
          <w:szCs w:val="28"/>
        </w:rPr>
        <w:t xml:space="preserve"> Мост» от </w:t>
      </w:r>
      <w:r w:rsidR="0013630F">
        <w:rPr>
          <w:sz w:val="28"/>
          <w:szCs w:val="28"/>
        </w:rPr>
        <w:t>/</w:t>
      </w:r>
      <w:r w:rsidR="0013630F">
        <w:rPr>
          <w:sz w:val="28"/>
          <w:szCs w:val="28"/>
        </w:rPr>
        <w:t>дд.мм.гггг</w:t>
      </w:r>
      <w:r w:rsidR="0013630F">
        <w:rPr>
          <w:sz w:val="28"/>
          <w:szCs w:val="28"/>
        </w:rPr>
        <w:t>./</w:t>
      </w:r>
      <w:r w:rsidRPr="004E6411">
        <w:rPr>
          <w:sz w:val="28"/>
          <w:szCs w:val="28"/>
        </w:rPr>
        <w:t xml:space="preserve">, согласно которого задержки по выплате заработной плате допускались в апреле и мае 2019 г.; списком перечисляемой в банк зарплаты от </w:t>
      </w:r>
      <w:r w:rsidRPr="004E6411">
        <w:rPr>
          <w:sz w:val="28"/>
          <w:szCs w:val="28"/>
        </w:rPr>
        <w:t xml:space="preserve">28 мая, 7 и </w:t>
      </w:r>
      <w:r w:rsidRPr="004E6411">
        <w:rPr>
          <w:sz w:val="28"/>
          <w:szCs w:val="28"/>
        </w:rPr>
        <w:t xml:space="preserve">19 июня 2019 г. </w:t>
      </w:r>
    </w:p>
    <w:p w:rsidR="00AC3D1F" w:rsidRPr="00AC3D1F" w:rsidP="00707266">
      <w:pPr>
        <w:shd w:val="clear" w:color="auto" w:fill="FFFFFF"/>
        <w:ind w:firstLine="567"/>
        <w:jc w:val="both"/>
        <w:rPr>
          <w:sz w:val="28"/>
          <w:szCs w:val="28"/>
        </w:rPr>
      </w:pPr>
      <w:r w:rsidRPr="00AC3D1F">
        <w:rPr>
          <w:sz w:val="28"/>
          <w:szCs w:val="28"/>
        </w:rPr>
        <w:t xml:space="preserve">В соответствии со ст. 419 ТК РФ лица, виновные в нарушении трудового законодательства и иных актов, содержащих нормы трудового права, </w:t>
      </w:r>
      <w:r w:rsidRPr="00AC3D1F">
        <w:rPr>
          <w:sz w:val="28"/>
          <w:szCs w:val="28"/>
        </w:rPr>
        <w:t>привлекаются</w:t>
      </w:r>
      <w:r w:rsidRPr="00AC3D1F">
        <w:rPr>
          <w:sz w:val="28"/>
          <w:szCs w:val="28"/>
        </w:rPr>
        <w:t xml:space="preserve"> в том числе и к административной ответственности в порядке, установленном федеральными законами.</w:t>
      </w:r>
    </w:p>
    <w:p w:rsidR="00AC3D1F" w:rsidRPr="00AC3D1F" w:rsidP="00707266">
      <w:pPr>
        <w:shd w:val="clear" w:color="auto" w:fill="FFFFFF"/>
        <w:ind w:firstLine="567"/>
        <w:jc w:val="both"/>
        <w:rPr>
          <w:sz w:val="28"/>
          <w:szCs w:val="28"/>
        </w:rPr>
      </w:pPr>
      <w:r w:rsidRPr="00AC3D1F">
        <w:rPr>
          <w:sz w:val="28"/>
          <w:szCs w:val="28"/>
        </w:rPr>
        <w:t xml:space="preserve">Фактические обстоятельства дела подтверждаются совокупностью доказательств, имеющимися в материалах дела, которые по правилам </w:t>
      </w:r>
      <w:hyperlink r:id="rId6" w:history="1">
        <w:r w:rsidRPr="00AC3D1F">
          <w:rPr>
            <w:color w:val="0000FF"/>
            <w:sz w:val="28"/>
            <w:szCs w:val="28"/>
          </w:rPr>
          <w:t>статьи 26.11</w:t>
        </w:r>
      </w:hyperlink>
      <w:r w:rsidRPr="00AC3D1F">
        <w:rPr>
          <w:sz w:val="28"/>
          <w:szCs w:val="28"/>
        </w:rPr>
        <w:t xml:space="preserve"> КоАП РФ признаются судом относимыми, допустимыми, достоверными и достаточными.</w:t>
      </w:r>
    </w:p>
    <w:p w:rsidR="00AC3D1F" w:rsidRPr="00AC3D1F" w:rsidP="00707266">
      <w:pPr>
        <w:shd w:val="clear" w:color="auto" w:fill="FFFFFF"/>
        <w:ind w:firstLine="567"/>
        <w:jc w:val="both"/>
        <w:rPr>
          <w:sz w:val="28"/>
          <w:szCs w:val="28"/>
        </w:rPr>
      </w:pPr>
      <w:r w:rsidRPr="00AC3D1F">
        <w:rPr>
          <w:sz w:val="28"/>
          <w:szCs w:val="28"/>
        </w:rPr>
        <w:t>Таким образом, юридическим лицом ООО «</w:t>
      </w:r>
      <w:r w:rsidRPr="004E6411" w:rsidR="005F02A2">
        <w:rPr>
          <w:sz w:val="28"/>
          <w:szCs w:val="28"/>
        </w:rPr>
        <w:t>СпецМост</w:t>
      </w:r>
      <w:r w:rsidRPr="004E6411" w:rsidR="005F02A2">
        <w:rPr>
          <w:sz w:val="28"/>
          <w:szCs w:val="28"/>
        </w:rPr>
        <w:t xml:space="preserve"> Крым</w:t>
      </w:r>
      <w:r w:rsidRPr="00AC3D1F">
        <w:rPr>
          <w:sz w:val="28"/>
          <w:szCs w:val="28"/>
        </w:rPr>
        <w:t>», ранее подвергнутым административному наказанию за совершение административного правонарушения, предусмотренного ч.6 ст. 5.27 КоАП РФ, вновь допущено аналогичное нарушение законодательства о труде, если эти действия не содержат уголовно наказуемого деяния.</w:t>
      </w:r>
    </w:p>
    <w:p w:rsidR="00AC3D1F" w:rsidRPr="00AC3D1F" w:rsidP="00707266">
      <w:pPr>
        <w:shd w:val="clear" w:color="auto" w:fill="FFFFFF"/>
        <w:ind w:firstLine="567"/>
        <w:jc w:val="both"/>
        <w:rPr>
          <w:sz w:val="28"/>
          <w:szCs w:val="28"/>
        </w:rPr>
      </w:pPr>
      <w:r w:rsidRPr="00AC3D1F">
        <w:rPr>
          <w:sz w:val="28"/>
          <w:szCs w:val="28"/>
        </w:rPr>
        <w:t>Вина в совершении административного правонарушения, полностью подтверждается совокупностью исследованных в судебном заседании доказательств, его действия правильно квалифицированы по ч.7 ст. 5.27 КоАП Российской Федерации, как совершение административного правонарушения, предусмотренного частью 6 настоящей статьи, лицом, ранее подвергнутым административному наказанию за аналогичное административное правонарушение, если эти действия не содержат уголовно наказуемого деяния.</w:t>
      </w:r>
    </w:p>
    <w:p w:rsidR="00AC3D1F" w:rsidRPr="00AC3D1F" w:rsidP="00707266">
      <w:pPr>
        <w:ind w:firstLine="567"/>
        <w:jc w:val="both"/>
        <w:rPr>
          <w:sz w:val="28"/>
          <w:szCs w:val="28"/>
        </w:rPr>
      </w:pPr>
      <w:r w:rsidRPr="00AC3D1F">
        <w:rPr>
          <w:sz w:val="28"/>
          <w:szCs w:val="28"/>
        </w:rPr>
        <w:t>Согласно ч.3 ст.4.1. КоАП РФ, при назначении административного наказания суд учитывает характер совершенного административного правонарушения, имущественное и финансовое положение юридического лица, обстоятельства смягчающие и отягчающие административную ответственность.</w:t>
      </w:r>
    </w:p>
    <w:p w:rsidR="00AC3D1F" w:rsidRPr="00AC3D1F" w:rsidP="00707266">
      <w:pPr>
        <w:ind w:firstLine="567"/>
        <w:jc w:val="both"/>
        <w:rPr>
          <w:sz w:val="28"/>
          <w:szCs w:val="28"/>
        </w:rPr>
      </w:pPr>
      <w:r w:rsidRPr="004E6411">
        <w:rPr>
          <w:sz w:val="28"/>
          <w:szCs w:val="28"/>
        </w:rPr>
        <w:t>Обстоятельством смягчающим административну</w:t>
      </w:r>
      <w:r w:rsidR="0013630F">
        <w:rPr>
          <w:sz w:val="28"/>
          <w:szCs w:val="28"/>
        </w:rPr>
        <w:t>ю ответственность ООО «</w:t>
      </w:r>
      <w:r w:rsidR="0013630F">
        <w:rPr>
          <w:sz w:val="28"/>
          <w:szCs w:val="28"/>
        </w:rPr>
        <w:t>СпецМост</w:t>
      </w:r>
      <w:r w:rsidRPr="004E6411">
        <w:rPr>
          <w:sz w:val="28"/>
          <w:szCs w:val="28"/>
        </w:rPr>
        <w:t>Крым</w:t>
      </w:r>
      <w:r w:rsidRPr="004E6411">
        <w:rPr>
          <w:sz w:val="28"/>
          <w:szCs w:val="28"/>
        </w:rPr>
        <w:t>» суд признает признание представителем юридического лица вины предприятия</w:t>
      </w:r>
      <w:r w:rsidRPr="00AC3D1F">
        <w:rPr>
          <w:sz w:val="28"/>
          <w:szCs w:val="28"/>
        </w:rPr>
        <w:t>.</w:t>
      </w:r>
    </w:p>
    <w:p w:rsidR="00AC3D1F" w:rsidRPr="00AC3D1F" w:rsidP="00707266">
      <w:pPr>
        <w:ind w:firstLine="567"/>
        <w:jc w:val="both"/>
        <w:rPr>
          <w:sz w:val="28"/>
          <w:szCs w:val="28"/>
        </w:rPr>
      </w:pPr>
      <w:r w:rsidRPr="00AC3D1F">
        <w:rPr>
          <w:sz w:val="28"/>
          <w:szCs w:val="28"/>
        </w:rPr>
        <w:t>Отягчающим административную ответственность обстоятельством, согласно п.2 ч.1 ст.</w:t>
      </w:r>
      <w:hyperlink r:id="rId7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4E6411">
          <w:rPr>
            <w:color w:val="3C5F87"/>
            <w:sz w:val="28"/>
            <w:szCs w:val="28"/>
            <w:u w:val="single"/>
          </w:rPr>
          <w:t>4.3 КоАП</w:t>
        </w:r>
      </w:hyperlink>
      <w:r w:rsidRPr="00AC3D1F">
        <w:rPr>
          <w:sz w:val="28"/>
          <w:szCs w:val="28"/>
        </w:rPr>
        <w:t xml:space="preserve"> РФ, суд  признает повторное совершение однородного административного правонарушения. </w:t>
      </w:r>
    </w:p>
    <w:p w:rsidR="00627170" w:rsidRPr="004E6411" w:rsidP="00707266">
      <w:pPr>
        <w:ind w:firstLine="567"/>
        <w:jc w:val="both"/>
        <w:rPr>
          <w:bCs/>
          <w:color w:val="333333"/>
          <w:sz w:val="28"/>
          <w:szCs w:val="28"/>
        </w:rPr>
      </w:pPr>
      <w:r w:rsidRPr="004E6411">
        <w:rPr>
          <w:sz w:val="28"/>
          <w:szCs w:val="28"/>
        </w:rPr>
        <w:t xml:space="preserve">При назначении наказания с учётом </w:t>
      </w:r>
      <w:r w:rsidRPr="004E6411">
        <w:rPr>
          <w:sz w:val="28"/>
          <w:szCs w:val="28"/>
        </w:rPr>
        <w:t>наличия смягчающих и отягчающих административную ответственность обстоятельств</w:t>
      </w:r>
      <w:r w:rsidRPr="004E6411">
        <w:rPr>
          <w:sz w:val="28"/>
          <w:szCs w:val="28"/>
        </w:rPr>
        <w:t xml:space="preserve">, мировой судья считает возможным назначить административное наказание </w:t>
      </w:r>
      <w:r w:rsidRPr="004E6411">
        <w:rPr>
          <w:bCs/>
          <w:color w:val="333333"/>
          <w:sz w:val="28"/>
          <w:szCs w:val="28"/>
        </w:rPr>
        <w:t>в виде штрафа в минимальном размере, предусмотренном санкцией статьи, что отвечает предусмотренным ч.1 ст.3.1 КоАП РФ целям административного наказания.</w:t>
      </w:r>
    </w:p>
    <w:p w:rsidR="00C16E5F" w:rsidRPr="004E6411" w:rsidP="0070726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411">
        <w:rPr>
          <w:sz w:val="28"/>
          <w:szCs w:val="28"/>
        </w:rPr>
        <w:t>Руководствуясь ст. ст. 29.9, 29.10 Кодекса Российской Федерации об административных правонарушениях, мировой судья</w:t>
      </w:r>
    </w:p>
    <w:p w:rsidR="00C16E5F" w:rsidRPr="004E6411" w:rsidP="0070726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6E5F" w:rsidRPr="004E6411" w:rsidP="0070726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E6411">
        <w:rPr>
          <w:sz w:val="28"/>
          <w:szCs w:val="28"/>
        </w:rPr>
        <w:t xml:space="preserve">  постановил:</w:t>
      </w:r>
    </w:p>
    <w:p w:rsidR="00C16E5F" w:rsidRPr="004E6411" w:rsidP="0070726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27170" w:rsidRPr="004E6411" w:rsidP="006271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411">
        <w:rPr>
          <w:sz w:val="28"/>
          <w:szCs w:val="28"/>
        </w:rPr>
        <w:t>Общество с ограниченной ответственностью «</w:t>
      </w:r>
      <w:r w:rsidRPr="004E6411">
        <w:rPr>
          <w:sz w:val="28"/>
          <w:szCs w:val="28"/>
        </w:rPr>
        <w:t>СпецМост</w:t>
      </w:r>
      <w:r w:rsidRPr="004E6411">
        <w:rPr>
          <w:sz w:val="28"/>
          <w:szCs w:val="28"/>
        </w:rPr>
        <w:t xml:space="preserve"> Крым», зарегистрированное и находящееся по адресу: </w:t>
      </w:r>
      <w:r w:rsidR="0013630F">
        <w:rPr>
          <w:sz w:val="26"/>
          <w:szCs w:val="26"/>
        </w:rPr>
        <w:t>/изъято/</w:t>
      </w:r>
      <w:r w:rsidRPr="004E6411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7 ст.5.27 Кодекса Российской Федерации об административных </w:t>
      </w:r>
      <w:r w:rsidRPr="004E6411">
        <w:rPr>
          <w:sz w:val="28"/>
          <w:szCs w:val="28"/>
        </w:rPr>
        <w:t xml:space="preserve">правонарушениях, и </w:t>
      </w:r>
      <w:r w:rsidRPr="004E6411">
        <w:rPr>
          <w:sz w:val="28"/>
          <w:szCs w:val="28"/>
        </w:rPr>
        <w:t xml:space="preserve">назначить административное наказание в виде штрафа в размере  </w:t>
      </w:r>
      <w:r w:rsidR="0013630F">
        <w:rPr>
          <w:sz w:val="26"/>
          <w:szCs w:val="26"/>
        </w:rPr>
        <w:t>/изъято</w:t>
      </w:r>
      <w:r w:rsidR="0013630F">
        <w:rPr>
          <w:sz w:val="26"/>
          <w:szCs w:val="26"/>
        </w:rPr>
        <w:t xml:space="preserve">/ </w:t>
      </w:r>
      <w:r w:rsidRPr="004E6411">
        <w:rPr>
          <w:sz w:val="28"/>
          <w:szCs w:val="28"/>
        </w:rPr>
        <w:t>рублей.</w:t>
      </w:r>
    </w:p>
    <w:p w:rsidR="00627170" w:rsidRPr="004E6411" w:rsidP="001363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411">
        <w:rPr>
          <w:sz w:val="28"/>
          <w:szCs w:val="28"/>
        </w:rPr>
        <w:t xml:space="preserve">Реквизиты для уплаты штрафа: ИНН </w:t>
      </w:r>
      <w:r w:rsidRPr="004E6411" w:rsidR="004E6411">
        <w:rPr>
          <w:sz w:val="28"/>
          <w:szCs w:val="28"/>
        </w:rPr>
        <w:t>9102011456, КПП 910201</w:t>
      </w:r>
      <w:r w:rsidRPr="004E6411">
        <w:rPr>
          <w:sz w:val="28"/>
          <w:szCs w:val="28"/>
        </w:rPr>
        <w:t xml:space="preserve">001, БИК 043510001, ОКТМО 35715000, </w:t>
      </w:r>
      <w:r w:rsidRPr="004E6411">
        <w:rPr>
          <w:sz w:val="28"/>
          <w:szCs w:val="28"/>
        </w:rPr>
        <w:t>р</w:t>
      </w:r>
      <w:r w:rsidRPr="004E6411">
        <w:rPr>
          <w:sz w:val="28"/>
          <w:szCs w:val="28"/>
        </w:rPr>
        <w:t>/</w:t>
      </w:r>
      <w:r w:rsidRPr="004E6411" w:rsidR="004E6411">
        <w:rPr>
          <w:sz w:val="28"/>
          <w:szCs w:val="28"/>
        </w:rPr>
        <w:t>с 40101810335100010001, КБК 15011619000016000140</w:t>
      </w:r>
      <w:r w:rsidRPr="004E6411">
        <w:rPr>
          <w:sz w:val="28"/>
          <w:szCs w:val="28"/>
        </w:rPr>
        <w:t>,</w:t>
      </w:r>
      <w:r w:rsidRPr="004E6411" w:rsidR="004E6411">
        <w:rPr>
          <w:sz w:val="28"/>
          <w:szCs w:val="28"/>
        </w:rPr>
        <w:t xml:space="preserve"> лицевой счет 04751А98510</w:t>
      </w:r>
      <w:r w:rsidRPr="004E6411">
        <w:rPr>
          <w:sz w:val="28"/>
          <w:szCs w:val="28"/>
        </w:rPr>
        <w:t>.</w:t>
      </w:r>
      <w:r w:rsidR="0013630F">
        <w:rPr>
          <w:sz w:val="28"/>
          <w:szCs w:val="28"/>
        </w:rPr>
        <w:t xml:space="preserve"> </w:t>
      </w:r>
      <w:r w:rsidRPr="004E6411">
        <w:rPr>
          <w:sz w:val="28"/>
          <w:szCs w:val="28"/>
        </w:rPr>
        <w:t>Наименование получателя: УФК по Республики Крым (</w:t>
      </w:r>
      <w:r w:rsidRPr="004E6411" w:rsidR="004E6411">
        <w:rPr>
          <w:sz w:val="28"/>
          <w:szCs w:val="28"/>
        </w:rPr>
        <w:t>Инспекция по труду РК</w:t>
      </w:r>
      <w:r w:rsidRPr="004E6411">
        <w:rPr>
          <w:sz w:val="28"/>
          <w:szCs w:val="28"/>
        </w:rPr>
        <w:t>).</w:t>
      </w:r>
    </w:p>
    <w:p w:rsidR="00627170" w:rsidRPr="004E6411" w:rsidP="006271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411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27170" w:rsidRPr="004E6411" w:rsidP="006271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411">
        <w:rPr>
          <w:sz w:val="28"/>
          <w:szCs w:val="28"/>
        </w:rPr>
        <w:t xml:space="preserve">Разъяснить, что документ, подтверждающий уплату штрафа, необходимо предоставить в судебный участок № </w:t>
      </w:r>
      <w:r w:rsidRPr="004E6411" w:rsidR="004E6411">
        <w:rPr>
          <w:sz w:val="28"/>
          <w:szCs w:val="28"/>
        </w:rPr>
        <w:t>50</w:t>
      </w:r>
      <w:r w:rsidRPr="004E6411">
        <w:rPr>
          <w:sz w:val="28"/>
          <w:szCs w:val="28"/>
        </w:rPr>
        <w:t xml:space="preserve"> </w:t>
      </w:r>
      <w:r w:rsidRPr="004E6411" w:rsidR="004E6411">
        <w:rPr>
          <w:sz w:val="28"/>
          <w:szCs w:val="28"/>
        </w:rPr>
        <w:t>Керченского</w:t>
      </w:r>
      <w:r w:rsidRPr="004E6411">
        <w:rPr>
          <w:sz w:val="28"/>
          <w:szCs w:val="28"/>
        </w:rPr>
        <w:t xml:space="preserve"> судебного района </w:t>
      </w:r>
      <w:r w:rsidRPr="004E6411" w:rsidR="004E6411">
        <w:rPr>
          <w:sz w:val="28"/>
          <w:szCs w:val="28"/>
        </w:rPr>
        <w:t>Республики Крым</w:t>
      </w:r>
      <w:r w:rsidRPr="004E6411">
        <w:rPr>
          <w:sz w:val="28"/>
          <w:szCs w:val="28"/>
        </w:rPr>
        <w:t xml:space="preserve">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ч.1 ст. 20.25 КоАП РФ.</w:t>
      </w:r>
    </w:p>
    <w:p w:rsidR="00C16E5F" w:rsidRPr="004E6411" w:rsidP="0070726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411">
        <w:rPr>
          <w:sz w:val="28"/>
          <w:szCs w:val="28"/>
        </w:rPr>
        <w:t>Постановление может быть обжаловано в Керченский городской суд Республики Крым через мирового судью судебного участка №</w:t>
      </w:r>
      <w:r w:rsidR="00731902">
        <w:rPr>
          <w:sz w:val="28"/>
          <w:szCs w:val="28"/>
        </w:rPr>
        <w:t>49</w:t>
      </w:r>
      <w:r w:rsidRPr="004E6411">
        <w:rPr>
          <w:sz w:val="28"/>
          <w:szCs w:val="28"/>
        </w:rPr>
        <w:t xml:space="preserve"> Керченского судебного района Республики Крым в течение 10 суток со дня получения его копии.</w:t>
      </w:r>
    </w:p>
    <w:p w:rsidR="00C16E5F" w:rsidRPr="004E6411" w:rsidP="0070726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6E5F" w:rsidRPr="004E6411" w:rsidP="0070726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D7218" w:rsidP="00FD721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Мировой судь</w:t>
      </w:r>
      <w:r>
        <w:rPr>
          <w:rFonts w:ascii="yandex-sans" w:hAnsi="yandex-sans"/>
          <w:color w:val="000000"/>
          <w:sz w:val="23"/>
          <w:szCs w:val="23"/>
        </w:rPr>
        <w:t>я(</w:t>
      </w:r>
      <w:r>
        <w:rPr>
          <w:rFonts w:ascii="yandex-sans" w:hAnsi="yandex-sans"/>
          <w:color w:val="000000"/>
          <w:sz w:val="23"/>
          <w:szCs w:val="23"/>
        </w:rPr>
        <w:t xml:space="preserve"> подпись) И.Э. </w:t>
      </w:r>
      <w:r>
        <w:rPr>
          <w:rFonts w:ascii="yandex-sans" w:hAnsi="yandex-sans"/>
          <w:color w:val="000000"/>
          <w:sz w:val="23"/>
          <w:szCs w:val="23"/>
        </w:rPr>
        <w:t>Стрешенец</w:t>
      </w:r>
    </w:p>
    <w:p w:rsidR="00FD7218" w:rsidP="00FD721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FD7218" w:rsidP="00FD721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FD7218" w:rsidP="00FD721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произвел</w:t>
      </w:r>
    </w:p>
    <w:p w:rsidR="00FD7218" w:rsidP="00FD721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Помощник судьи _______В.О. </w:t>
      </w:r>
      <w:r>
        <w:rPr>
          <w:rFonts w:ascii="yandex-sans" w:hAnsi="yandex-sans"/>
          <w:color w:val="000000"/>
          <w:sz w:val="23"/>
          <w:szCs w:val="23"/>
        </w:rPr>
        <w:t>Юрина</w:t>
      </w:r>
    </w:p>
    <w:p w:rsidR="00FD7218" w:rsidP="00FD721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FD7218" w:rsidP="00FD721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  ______ И.Э. </w:t>
      </w:r>
      <w:r>
        <w:rPr>
          <w:rFonts w:ascii="yandex-sans" w:hAnsi="yandex-sans"/>
          <w:color w:val="000000"/>
          <w:sz w:val="23"/>
          <w:szCs w:val="23"/>
        </w:rPr>
        <w:t>Стрешенец</w:t>
      </w:r>
    </w:p>
    <w:p w:rsidR="00FD7218" w:rsidP="00FD721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 0</w:t>
      </w:r>
      <w:r>
        <w:rPr>
          <w:rFonts w:ascii="yandex-sans" w:hAnsi="yandex-sans"/>
          <w:color w:val="000000"/>
          <w:sz w:val="23"/>
          <w:szCs w:val="23"/>
        </w:rPr>
        <w:t>4</w:t>
      </w:r>
      <w:r>
        <w:rPr>
          <w:rFonts w:ascii="yandex-sans" w:hAnsi="yandex-sans"/>
          <w:color w:val="000000"/>
          <w:sz w:val="23"/>
          <w:szCs w:val="23"/>
        </w:rPr>
        <w:t xml:space="preserve"> » </w:t>
      </w:r>
      <w:r>
        <w:rPr>
          <w:rFonts w:ascii="yandex-sans" w:hAnsi="yandex-sans"/>
          <w:color w:val="000000"/>
          <w:sz w:val="23"/>
          <w:szCs w:val="23"/>
        </w:rPr>
        <w:t>сентя</w:t>
      </w:r>
      <w:r>
        <w:rPr>
          <w:rFonts w:ascii="yandex-sans" w:hAnsi="yandex-sans"/>
          <w:color w:val="000000"/>
          <w:sz w:val="23"/>
          <w:szCs w:val="23"/>
        </w:rPr>
        <w:t>бря  2019 г.</w:t>
      </w:r>
    </w:p>
    <w:p w:rsidR="0005397C" w:rsidRPr="004E6411" w:rsidP="00707266">
      <w:pPr>
        <w:suppressAutoHyphens/>
        <w:ind w:firstLine="567"/>
        <w:jc w:val="both"/>
        <w:rPr>
          <w:sz w:val="28"/>
          <w:szCs w:val="28"/>
        </w:rPr>
      </w:pPr>
    </w:p>
    <w:p w:rsidR="0005397C" w:rsidRPr="004E6411" w:rsidP="00707266">
      <w:pPr>
        <w:spacing w:before="120"/>
        <w:ind w:right="38" w:firstLine="567"/>
        <w:rPr>
          <w:sz w:val="28"/>
          <w:szCs w:val="28"/>
        </w:rPr>
      </w:pPr>
    </w:p>
    <w:p w:rsidR="00C848EA" w:rsidRPr="004E6411" w:rsidP="00707266">
      <w:pPr>
        <w:ind w:firstLine="567"/>
        <w:rPr>
          <w:sz w:val="28"/>
          <w:szCs w:val="28"/>
        </w:rPr>
      </w:pPr>
    </w:p>
    <w:p w:rsidR="00C16E5F" w:rsidRPr="004E6411" w:rsidP="00707266">
      <w:pPr>
        <w:ind w:firstLine="567"/>
        <w:rPr>
          <w:sz w:val="28"/>
          <w:szCs w:val="28"/>
        </w:rPr>
      </w:pPr>
    </w:p>
    <w:sectPr w:rsidSect="004E6411">
      <w:headerReference w:type="default" r:id="rId8"/>
      <w:pgSz w:w="11907" w:h="16840" w:code="9"/>
      <w:pgMar w:top="1134" w:right="850" w:bottom="1134" w:left="1701" w:header="85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6122">
    <w:pPr>
      <w:pStyle w:val="1"/>
      <w:jc w:val="center"/>
    </w:pPr>
    <w:r>
      <w:fldChar w:fldCharType="begin"/>
    </w:r>
    <w:r>
      <w:instrText>PAGE   \* MERGEFORMAT</w:instrText>
    </w:r>
    <w:r>
      <w:fldChar w:fldCharType="separate"/>
    </w:r>
    <w:r w:rsidR="00FD7218">
      <w:rPr>
        <w:noProof/>
      </w:rPr>
      <w:t>2</w:t>
    </w:r>
    <w:r>
      <w:fldChar w:fldCharType="end"/>
    </w:r>
  </w:p>
  <w:p w:rsidR="00966122" w:rsidRPr="005F6811" w:rsidP="009830C8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99"/>
    <w:rsid w:val="0003535A"/>
    <w:rsid w:val="00040EAB"/>
    <w:rsid w:val="0005397C"/>
    <w:rsid w:val="0013630F"/>
    <w:rsid w:val="001D49E3"/>
    <w:rsid w:val="001E3C64"/>
    <w:rsid w:val="00234F99"/>
    <w:rsid w:val="002A49CE"/>
    <w:rsid w:val="00371D8A"/>
    <w:rsid w:val="004947F9"/>
    <w:rsid w:val="004C0952"/>
    <w:rsid w:val="004E6411"/>
    <w:rsid w:val="005C0D5A"/>
    <w:rsid w:val="005F02A2"/>
    <w:rsid w:val="005F6811"/>
    <w:rsid w:val="00627170"/>
    <w:rsid w:val="006742D2"/>
    <w:rsid w:val="006F3F5C"/>
    <w:rsid w:val="00707266"/>
    <w:rsid w:val="007124CD"/>
    <w:rsid w:val="00716633"/>
    <w:rsid w:val="00722F3C"/>
    <w:rsid w:val="00731902"/>
    <w:rsid w:val="008D428A"/>
    <w:rsid w:val="00940F7B"/>
    <w:rsid w:val="00966122"/>
    <w:rsid w:val="009830C8"/>
    <w:rsid w:val="009F256A"/>
    <w:rsid w:val="00A4778A"/>
    <w:rsid w:val="00A72492"/>
    <w:rsid w:val="00A8250A"/>
    <w:rsid w:val="00AC3D1F"/>
    <w:rsid w:val="00AF7CDC"/>
    <w:rsid w:val="00B12903"/>
    <w:rsid w:val="00BA4F2F"/>
    <w:rsid w:val="00C0401B"/>
    <w:rsid w:val="00C16E5F"/>
    <w:rsid w:val="00C22196"/>
    <w:rsid w:val="00C848EA"/>
    <w:rsid w:val="00CC1611"/>
    <w:rsid w:val="00D57099"/>
    <w:rsid w:val="00DB73A1"/>
    <w:rsid w:val="00E74E6B"/>
    <w:rsid w:val="00EA778F"/>
    <w:rsid w:val="00ED6883"/>
    <w:rsid w:val="00FD72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Верхний колонтитул1"/>
    <w:basedOn w:val="Normal"/>
    <w:next w:val="Header"/>
    <w:link w:val="a"/>
    <w:uiPriority w:val="99"/>
    <w:semiHidden/>
    <w:unhideWhenUsed/>
    <w:rsid w:val="0005397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1"/>
    <w:uiPriority w:val="99"/>
    <w:semiHidden/>
    <w:rsid w:val="0005397C"/>
  </w:style>
  <w:style w:type="paragraph" w:styleId="Header">
    <w:name w:val="header"/>
    <w:basedOn w:val="Normal"/>
    <w:link w:val="10"/>
    <w:rsid w:val="0005397C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DefaultParagraphFont"/>
    <w:link w:val="Header"/>
    <w:rsid w:val="0005397C"/>
    <w:rPr>
      <w:sz w:val="24"/>
      <w:szCs w:val="24"/>
    </w:rPr>
  </w:style>
  <w:style w:type="paragraph" w:customStyle="1" w:styleId="ConsPlusNormal">
    <w:name w:val="ConsPlusNormal"/>
    <w:rsid w:val="006742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0726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07266"/>
    <w:pPr>
      <w:widowControl w:val="0"/>
      <w:shd w:val="clear" w:color="auto" w:fill="FFFFFF"/>
      <w:spacing w:line="278" w:lineRule="exact"/>
      <w:ind w:hanging="3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F8E909426F8E5DB082765BDD81372E842EE04BA7A0E376870D28367AC9AEDF21B14DD3617DC23B701AA4121FE05C747FFE77DD3D4BD71761EBDJ" TargetMode="External" /><Relationship Id="rId5" Type="http://schemas.openxmlformats.org/officeDocument/2006/relationships/hyperlink" Target="consultantplus://offline/ref=EF8E909426F8E5DB082765BDD81372E842EE04BA7A0E376870D28367AC9AEDF21B14DD3617DC22BF0EAA4121FE05C747FFE77DD3D4BD71761EBDJ" TargetMode="External" /><Relationship Id="rId6" Type="http://schemas.openxmlformats.org/officeDocument/2006/relationships/hyperlink" Target="consultantplus://offline/ref=D0DFF5CC3BBDBA88642F6870D702E176A5FFD25D64ED33FA5F8D83F0A170153E5D42321915E3BEA9BA17F4CAE1CC39D5C476960D416D5692r0S1I" TargetMode="External" /><Relationship Id="rId7" Type="http://schemas.openxmlformats.org/officeDocument/2006/relationships/hyperlink" Target="http://sudact.ru/law/koap/razdel-i/glava-4/statia-4.3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