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6480C" w:rsidP="00937E8C">
      <w:pPr>
        <w:jc w:val="right"/>
        <w:rPr>
          <w:b/>
        </w:rPr>
      </w:pPr>
      <w:r>
        <w:rPr>
          <w:b/>
        </w:rPr>
        <w:t>Дело № 5-49-</w:t>
      </w:r>
      <w:r w:rsidR="00381409">
        <w:rPr>
          <w:b/>
        </w:rPr>
        <w:t>1</w:t>
      </w:r>
      <w:r w:rsidR="00C762E5">
        <w:rPr>
          <w:b/>
        </w:rPr>
        <w:t>60</w:t>
      </w:r>
      <w:r w:rsidR="00915FF2">
        <w:rPr>
          <w:b/>
        </w:rPr>
        <w:t>/2022</w:t>
      </w:r>
    </w:p>
    <w:p w:rsidR="00BD3F2E" w:rsidP="00BD3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BD3F2E" w:rsidP="00BD3F2E">
      <w:pPr>
        <w:rPr>
          <w:b/>
          <w:sz w:val="28"/>
          <w:szCs w:val="28"/>
        </w:rPr>
      </w:pPr>
    </w:p>
    <w:p w:rsidR="00BD3F2E" w:rsidP="00BD3F2E">
      <w:pPr>
        <w:jc w:val="both"/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26 июля  2022 года                                                                               г. Керчь</w:t>
      </w:r>
    </w:p>
    <w:p w:rsidR="00BD3F2E" w:rsidP="00BD3F2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С.А., 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BD3F2E" w:rsidP="00BD3F2E">
      <w:pPr>
        <w:ind w:left="1416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Буракова</w:t>
      </w:r>
      <w:r>
        <w:rPr>
          <w:color w:val="000000"/>
          <w:spacing w:val="8"/>
          <w:sz w:val="28"/>
          <w:szCs w:val="28"/>
        </w:rPr>
        <w:t xml:space="preserve"> О.В., /</w:t>
      </w:r>
      <w:r>
        <w:rPr>
          <w:color w:val="000000"/>
          <w:spacing w:val="8"/>
          <w:sz w:val="28"/>
          <w:szCs w:val="28"/>
        </w:rPr>
        <w:t>дд.мм</w:t>
      </w:r>
      <w:r>
        <w:rPr>
          <w:color w:val="000000"/>
          <w:spacing w:val="8"/>
          <w:sz w:val="28"/>
          <w:szCs w:val="28"/>
        </w:rPr>
        <w:t>.г</w:t>
      </w:r>
      <w:r>
        <w:rPr>
          <w:color w:val="000000"/>
          <w:spacing w:val="8"/>
          <w:sz w:val="28"/>
          <w:szCs w:val="28"/>
        </w:rPr>
        <w:t>ггг</w:t>
      </w:r>
      <w:r>
        <w:rPr>
          <w:color w:val="000000"/>
          <w:spacing w:val="8"/>
          <w:sz w:val="28"/>
          <w:szCs w:val="28"/>
        </w:rPr>
        <w:t>/года рождения, уроженца  /изъято/, гражданина  РФ, не работающего, зарегистрированного</w:t>
      </w:r>
      <w:r>
        <w:rPr>
          <w:sz w:val="28"/>
          <w:szCs w:val="28"/>
        </w:rPr>
        <w:t xml:space="preserve">  по адресу: /изъято/, </w:t>
      </w:r>
      <w:r>
        <w:rPr>
          <w:color w:val="000000"/>
          <w:spacing w:val="8"/>
          <w:sz w:val="28"/>
          <w:szCs w:val="28"/>
        </w:rPr>
        <w:t>проживающего по адресу: /изъято/,</w:t>
      </w:r>
    </w:p>
    <w:p w:rsidR="00BD3F2E" w:rsidP="00BD3F2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ч.3 ст.19.24 КоАП РФ,-</w:t>
      </w:r>
    </w:p>
    <w:p w:rsidR="00BD3F2E" w:rsidP="00BD3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Т А Н О В И Л: </w:t>
      </w:r>
    </w:p>
    <w:p w:rsidR="00BD3F2E" w:rsidP="00BD3F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протокола об административном правонарушении /изъято/ от  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/года , 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 xml:space="preserve">/по адресу /изъято/   был установлен факт нарушения </w:t>
      </w:r>
      <w:r>
        <w:rPr>
          <w:color w:val="000000"/>
          <w:sz w:val="28"/>
          <w:szCs w:val="28"/>
        </w:rPr>
        <w:t>Бураковым</w:t>
      </w:r>
      <w:r>
        <w:rPr>
          <w:color w:val="000000"/>
          <w:sz w:val="28"/>
          <w:szCs w:val="28"/>
        </w:rPr>
        <w:t xml:space="preserve"> О.В.  ограничения, предусмотренного  п.5 ч.1 ст.4 Федерального  закона от 6 апреля 2011 г. N 64-ФЗ "Об административном надзоре за лицами, освобожденными из мест лишения свободы", а именно:  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>/  Бураков О.В.  не явился для прохождения обязательной регистрации в  УМВД России по г. Керчи, согласно графика прибытия поднадзорного лица, тем самым нарушил решение Керченского городского суда  Республики Крым  от 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/.  Административное правонарушение, связанное с невыполнением ограничений  Бураков О.В.  совершил повторно в течение года.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Бураков О.В.   себя виновным в совершении административного правонарушения признал в полном объеме.</w:t>
      </w:r>
    </w:p>
    <w:p w:rsidR="00BD3F2E" w:rsidP="00BD3F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О.В.  в совершении административного правонарушения, предусмотренного  ч.3 ст.19.24  К РФ об АП по следующим основаниям.</w:t>
      </w:r>
    </w:p>
    <w:p w:rsidR="00BD3F2E" w:rsidP="00BD3F2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Часть 3 ст.19.24 КРФ об АП предусматривает  ответственность за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</w:t>
      </w:r>
    </w:p>
    <w:p w:rsidR="00BD3F2E" w:rsidP="00BD3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BD3F2E" w:rsidP="00BD3F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 Бураков О.В.  нарушил  ограничение, предусмотренное  п.5 ч.1 ст.4 Федерального  закона от 6 апреля 2011 г. N 64-ФЗ "Об административном надзоре за лицами, освобожденными из мест лишения свободы", а именно: не явился для прохождения обязательной регистрации в  УМВД России по г. Керчи, согласно графика прибытия поднадзорного лица от 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/, тем самым нарушил решение Керченского городского суда  Республики Крым  от 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>/.  Административное правонарушение, связанное с невыполнением ограничений  Бураков О.В.. совершил повторно в течение года.</w:t>
      </w:r>
    </w:p>
    <w:p w:rsidR="00BD3F2E" w:rsidP="00BD3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О.В. в совершении административного правонарушения объективно подтверждается совокупностью исследованных судом доказательств:   протоколом об административном правонарушении /изъято/  от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/года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 2),  копией приговора</w:t>
      </w:r>
      <w:r>
        <w:t xml:space="preserve"> </w:t>
      </w:r>
      <w:r>
        <w:rPr>
          <w:sz w:val="28"/>
          <w:szCs w:val="28"/>
        </w:rPr>
        <w:t>Керченского городского суда РК от 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/(л.д.3-4), копией регистрационного листа  (л.д.7), копией решения  Керченского городского суда РК от 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 (л.д.8-10),</w:t>
      </w:r>
      <w:r>
        <w:t xml:space="preserve"> </w:t>
      </w:r>
      <w:r>
        <w:rPr>
          <w:sz w:val="28"/>
          <w:szCs w:val="28"/>
        </w:rPr>
        <w:t>копией заключения о заведении дела административного надзора от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/(л.д.11),  копией постановления по делу об административном правонарушении  /изъято/от 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/(л.д.15),  показаниями  </w:t>
      </w: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О.В.  в судебном заседании.</w:t>
      </w:r>
    </w:p>
    <w:p w:rsidR="00BD3F2E" w:rsidP="00BD3F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считает, что вина  </w:t>
      </w: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О.В.   в совершении административного правонарушения установлена, и его  действия подлежат квалификации  по ч.3 ст.19.24 КоАП РФ -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>
        <w:rPr>
          <w:sz w:val="28"/>
          <w:szCs w:val="28"/>
        </w:rPr>
        <w:t xml:space="preserve">, если эти действия (бездействие) не содержат уголовно наказуемого деяния). </w:t>
      </w:r>
    </w:p>
    <w:p w:rsidR="00BD3F2E" w:rsidP="00BD3F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 и считает целесообразным назначить наказание в виде обязательных работ.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ст.19.24,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29.9-29.10 КоАП РФ, мировой судья, -</w:t>
      </w:r>
    </w:p>
    <w:p w:rsidR="00BD3F2E" w:rsidP="00BD3F2E">
      <w:pPr>
        <w:jc w:val="center"/>
        <w:rPr>
          <w:b/>
          <w:sz w:val="28"/>
          <w:szCs w:val="28"/>
        </w:rPr>
      </w:pPr>
    </w:p>
    <w:p w:rsidR="00BD3F2E" w:rsidP="00BD3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BD3F2E" w:rsidP="00BD3F2E">
      <w:pPr>
        <w:ind w:firstLine="708"/>
        <w:jc w:val="both"/>
        <w:rPr>
          <w:sz w:val="28"/>
          <w:szCs w:val="28"/>
        </w:rPr>
      </w:pP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О.В. признать виновным  в совершении административного правонарушения, предусмотренного по ч.3 ст.19.24 КоАП РФ, и </w:t>
      </w:r>
      <w:r>
        <w:rPr>
          <w:sz w:val="28"/>
          <w:szCs w:val="28"/>
        </w:rPr>
        <w:t>назначить ему наказание в виде /изъято</w:t>
      </w:r>
      <w:r>
        <w:rPr>
          <w:sz w:val="28"/>
          <w:szCs w:val="28"/>
        </w:rPr>
        <w:t>/часов обязательных работ.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rPr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BD3F2E" w:rsidP="00BD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BD3F2E" w:rsidP="00BD3F2E">
      <w:pPr>
        <w:jc w:val="both"/>
        <w:rPr>
          <w:sz w:val="28"/>
          <w:szCs w:val="28"/>
        </w:rPr>
      </w:pP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Помощник мирового судьи __________ С.А. </w:t>
      </w:r>
      <w:r>
        <w:rPr>
          <w:rFonts w:ascii="yandex-sans" w:hAnsi="yandex-sans"/>
          <w:color w:val="000000"/>
        </w:rPr>
        <w:t>Мадонова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BD3F2E" w:rsidP="00BD3F2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2022 г.</w:t>
      </w:r>
    </w:p>
    <w:p w:rsidR="00BD3F2E" w:rsidP="00BD3F2E">
      <w:pPr>
        <w:jc w:val="both"/>
        <w:rPr>
          <w:sz w:val="28"/>
          <w:szCs w:val="28"/>
        </w:rPr>
      </w:pPr>
    </w:p>
    <w:p w:rsidR="007B7DDA" w:rsidRPr="009E42E2" w:rsidP="00BD3F2E">
      <w:pPr>
        <w:jc w:val="center"/>
        <w:rPr>
          <w:sz w:val="28"/>
          <w:szCs w:val="28"/>
        </w:rPr>
      </w:pPr>
    </w:p>
    <w:sectPr w:rsidSect="008E56B8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116854"/>
    <w:rsid w:val="0012417D"/>
    <w:rsid w:val="00180F8B"/>
    <w:rsid w:val="0031270D"/>
    <w:rsid w:val="00371A0F"/>
    <w:rsid w:val="00381409"/>
    <w:rsid w:val="00415FD7"/>
    <w:rsid w:val="0047016E"/>
    <w:rsid w:val="006E5C9B"/>
    <w:rsid w:val="007B6954"/>
    <w:rsid w:val="007B7DDA"/>
    <w:rsid w:val="0086480C"/>
    <w:rsid w:val="008E56B8"/>
    <w:rsid w:val="00915FF2"/>
    <w:rsid w:val="00937E8C"/>
    <w:rsid w:val="009D6873"/>
    <w:rsid w:val="009E42E2"/>
    <w:rsid w:val="00B44F07"/>
    <w:rsid w:val="00BD3F2E"/>
    <w:rsid w:val="00C46CFF"/>
    <w:rsid w:val="00C762E5"/>
    <w:rsid w:val="00EC3488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