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7F61" w:rsidRPr="00F535DA" w:rsidP="00EF7F61">
      <w:pPr>
        <w:pStyle w:val="Title"/>
        <w:ind w:left="6372"/>
        <w:jc w:val="left"/>
      </w:pPr>
      <w:r w:rsidRPr="00A35B7E">
        <w:t xml:space="preserve">           Дело № 5-</w:t>
      </w:r>
      <w:r>
        <w:t>49-</w:t>
      </w:r>
      <w:r w:rsidR="00083238">
        <w:t>1</w:t>
      </w:r>
      <w:r w:rsidR="00BF51D8">
        <w:t>66</w:t>
      </w:r>
      <w:r w:rsidRPr="00A35B7E">
        <w:t>/201</w:t>
      </w:r>
      <w:r w:rsidR="003E2BDA">
        <w:t>8</w:t>
      </w:r>
    </w:p>
    <w:p w:rsidR="00EF7F61" w:rsidRPr="00F535DA" w:rsidP="00EF7F61">
      <w:pPr>
        <w:pStyle w:val="Title"/>
        <w:ind w:left="6372"/>
        <w:jc w:val="left"/>
      </w:pPr>
    </w:p>
    <w:p w:rsidR="00EF7F61" w:rsidRPr="00A35B7E" w:rsidP="00EF7F61">
      <w:pPr>
        <w:pStyle w:val="Title"/>
      </w:pPr>
      <w:r w:rsidRPr="00A35B7E">
        <w:t>ПОСТАНОВЛЕНИЕ</w:t>
      </w:r>
    </w:p>
    <w:p w:rsidR="00EF7F61" w:rsidP="00EF7F61">
      <w:pPr>
        <w:jc w:val="both"/>
      </w:pPr>
    </w:p>
    <w:p w:rsidR="00EF7F61" w:rsidRPr="006B740F" w:rsidP="00EF7F61">
      <w:pPr>
        <w:jc w:val="both"/>
        <w:rPr>
          <w:sz w:val="28"/>
          <w:szCs w:val="28"/>
        </w:rPr>
      </w:pPr>
      <w:r>
        <w:rPr>
          <w:sz w:val="28"/>
          <w:szCs w:val="28"/>
        </w:rPr>
        <w:t>04  октября</w:t>
      </w:r>
      <w:r w:rsidR="00083238">
        <w:rPr>
          <w:sz w:val="28"/>
          <w:szCs w:val="28"/>
        </w:rPr>
        <w:t xml:space="preserve"> </w:t>
      </w:r>
      <w:r w:rsidR="00050646">
        <w:rPr>
          <w:sz w:val="28"/>
          <w:szCs w:val="28"/>
        </w:rPr>
        <w:t xml:space="preserve"> </w:t>
      </w:r>
      <w:r w:rsidR="003E2BDA">
        <w:rPr>
          <w:sz w:val="28"/>
          <w:szCs w:val="28"/>
        </w:rPr>
        <w:t xml:space="preserve"> </w:t>
      </w:r>
      <w:r w:rsidRPr="006B740F">
        <w:rPr>
          <w:sz w:val="28"/>
          <w:szCs w:val="28"/>
        </w:rPr>
        <w:t xml:space="preserve"> 201</w:t>
      </w:r>
      <w:r w:rsidR="003E2BDA">
        <w:rPr>
          <w:sz w:val="28"/>
          <w:szCs w:val="28"/>
        </w:rPr>
        <w:t>8</w:t>
      </w:r>
      <w:r w:rsidRPr="006B740F">
        <w:rPr>
          <w:sz w:val="28"/>
          <w:szCs w:val="28"/>
        </w:rPr>
        <w:t xml:space="preserve"> года</w:t>
      </w:r>
      <w:r w:rsidRPr="006B740F">
        <w:rPr>
          <w:sz w:val="28"/>
          <w:szCs w:val="28"/>
        </w:rPr>
        <w:tab/>
      </w:r>
      <w:r w:rsidRPr="006B740F">
        <w:rPr>
          <w:sz w:val="28"/>
          <w:szCs w:val="28"/>
        </w:rPr>
        <w:tab/>
        <w:t xml:space="preserve">             </w:t>
      </w:r>
      <w:r w:rsidR="006B740F">
        <w:rPr>
          <w:sz w:val="28"/>
          <w:szCs w:val="28"/>
        </w:rPr>
        <w:t xml:space="preserve">         </w:t>
      </w:r>
      <w:r w:rsidR="00083238">
        <w:rPr>
          <w:sz w:val="28"/>
          <w:szCs w:val="28"/>
        </w:rPr>
        <w:t xml:space="preserve">                </w:t>
      </w:r>
      <w:r w:rsidR="00083238">
        <w:rPr>
          <w:sz w:val="28"/>
          <w:szCs w:val="28"/>
        </w:rPr>
        <w:tab/>
        <w:t xml:space="preserve">        </w:t>
      </w:r>
      <w:r w:rsidRPr="006B740F">
        <w:rPr>
          <w:sz w:val="28"/>
          <w:szCs w:val="28"/>
        </w:rPr>
        <w:t xml:space="preserve">        г. Керчь </w:t>
      </w:r>
    </w:p>
    <w:p w:rsidR="00EF7F61" w:rsidRPr="006B740F" w:rsidP="00EF7F61">
      <w:pPr>
        <w:jc w:val="both"/>
        <w:rPr>
          <w:sz w:val="28"/>
          <w:szCs w:val="28"/>
        </w:rPr>
      </w:pPr>
    </w:p>
    <w:p w:rsidR="00EF7F61" w:rsidRPr="006B740F" w:rsidP="00870B4E">
      <w:pPr>
        <w:ind w:firstLine="708"/>
        <w:jc w:val="both"/>
        <w:rPr>
          <w:sz w:val="28"/>
          <w:szCs w:val="28"/>
        </w:rPr>
      </w:pPr>
      <w:r w:rsidRPr="006B740F">
        <w:rPr>
          <w:sz w:val="28"/>
          <w:szCs w:val="28"/>
        </w:rPr>
        <w:t>Мировой судья судебного участка № 4</w:t>
      </w:r>
      <w:r w:rsidRPr="006B740F" w:rsidR="00CD6C68">
        <w:rPr>
          <w:sz w:val="28"/>
          <w:szCs w:val="28"/>
        </w:rPr>
        <w:t>9</w:t>
      </w:r>
      <w:r w:rsidRPr="006B740F">
        <w:rPr>
          <w:sz w:val="28"/>
          <w:szCs w:val="28"/>
        </w:rPr>
        <w:t xml:space="preserve"> Керченского судебного района </w:t>
      </w:r>
      <w:r w:rsidRPr="006B740F" w:rsidR="00CD6C68">
        <w:rPr>
          <w:sz w:val="28"/>
          <w:szCs w:val="28"/>
        </w:rPr>
        <w:t xml:space="preserve"> (городской округ) </w:t>
      </w:r>
      <w:r w:rsidRPr="006B740F">
        <w:rPr>
          <w:sz w:val="28"/>
          <w:szCs w:val="28"/>
        </w:rPr>
        <w:t>Республики Крым</w:t>
      </w:r>
      <w:r w:rsidRPr="006B740F" w:rsidR="00CD6C68">
        <w:rPr>
          <w:sz w:val="28"/>
          <w:szCs w:val="28"/>
        </w:rPr>
        <w:t xml:space="preserve"> Кучерова С.А.</w:t>
      </w:r>
      <w:r w:rsidRPr="006B740F">
        <w:rPr>
          <w:sz w:val="28"/>
          <w:szCs w:val="28"/>
        </w:rPr>
        <w:t>,</w:t>
      </w:r>
    </w:p>
    <w:p w:rsidR="00EF7F61" w:rsidRPr="00870B4E" w:rsidP="00870B4E">
      <w:pPr>
        <w:jc w:val="both"/>
        <w:rPr>
          <w:sz w:val="28"/>
          <w:szCs w:val="28"/>
        </w:rPr>
      </w:pPr>
      <w:r w:rsidRPr="006B740F">
        <w:rPr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</w:t>
      </w:r>
      <w:r w:rsidRPr="00870B4E">
        <w:rPr>
          <w:sz w:val="28"/>
          <w:szCs w:val="28"/>
        </w:rPr>
        <w:t xml:space="preserve"> округ Керчь) Республики Крым дело в отношении</w:t>
      </w:r>
      <w:r w:rsidRPr="00870B4E">
        <w:rPr>
          <w:sz w:val="28"/>
          <w:szCs w:val="28"/>
        </w:rPr>
        <w:t xml:space="preserve">: </w:t>
      </w:r>
    </w:p>
    <w:p w:rsidR="00CD6C68" w:rsidRPr="00870B4E" w:rsidP="00FC713E">
      <w:pPr>
        <w:pStyle w:val="a0"/>
        <w:ind w:left="708" w:firstLine="0"/>
        <w:rPr>
          <w:sz w:val="28"/>
          <w:szCs w:val="28"/>
        </w:rPr>
      </w:pPr>
      <w:r>
        <w:rPr>
          <w:sz w:val="28"/>
          <w:szCs w:val="28"/>
        </w:rPr>
        <w:t xml:space="preserve">Непорожнего </w:t>
      </w:r>
      <w:r w:rsidR="002167E7">
        <w:rPr>
          <w:sz w:val="28"/>
          <w:szCs w:val="28"/>
        </w:rPr>
        <w:t>В.Т., /</w:t>
      </w:r>
      <w:r w:rsidR="002167E7">
        <w:rPr>
          <w:sz w:val="28"/>
          <w:szCs w:val="28"/>
        </w:rPr>
        <w:t>дд.мм</w:t>
      </w:r>
      <w:r w:rsidR="002167E7">
        <w:rPr>
          <w:sz w:val="28"/>
          <w:szCs w:val="28"/>
        </w:rPr>
        <w:t>.г</w:t>
      </w:r>
      <w:r w:rsidR="002167E7">
        <w:rPr>
          <w:sz w:val="28"/>
          <w:szCs w:val="28"/>
        </w:rPr>
        <w:t>г</w:t>
      </w:r>
      <w:r w:rsidR="002167E7">
        <w:rPr>
          <w:sz w:val="28"/>
          <w:szCs w:val="28"/>
        </w:rPr>
        <w:t>./</w:t>
      </w:r>
      <w:r w:rsidRPr="00870B4E" w:rsidR="00EF7F61">
        <w:rPr>
          <w:sz w:val="28"/>
          <w:szCs w:val="28"/>
        </w:rPr>
        <w:t xml:space="preserve"> года </w:t>
      </w:r>
      <w:r w:rsidRPr="00870B4E">
        <w:rPr>
          <w:sz w:val="28"/>
          <w:szCs w:val="28"/>
        </w:rPr>
        <w:t xml:space="preserve"> </w:t>
      </w:r>
      <w:r w:rsidRPr="00870B4E" w:rsidR="00EF7F61">
        <w:rPr>
          <w:sz w:val="28"/>
          <w:szCs w:val="28"/>
        </w:rPr>
        <w:t xml:space="preserve">рождения, уроженца </w:t>
      </w:r>
      <w:r w:rsidR="002167E7">
        <w:rPr>
          <w:sz w:val="28"/>
          <w:szCs w:val="28"/>
        </w:rPr>
        <w:t>/изъято/</w:t>
      </w:r>
      <w:r w:rsidRPr="00870B4E" w:rsidR="00EF7F61">
        <w:rPr>
          <w:sz w:val="28"/>
          <w:szCs w:val="28"/>
        </w:rPr>
        <w:t>,</w:t>
      </w:r>
      <w:r w:rsidRPr="00870B4E" w:rsidR="00E32A17">
        <w:rPr>
          <w:sz w:val="28"/>
          <w:szCs w:val="28"/>
        </w:rPr>
        <w:t xml:space="preserve"> гражданина </w:t>
      </w:r>
      <w:r w:rsidRPr="002167E7" w:rsidR="002167E7">
        <w:rPr>
          <w:sz w:val="28"/>
          <w:szCs w:val="28"/>
        </w:rPr>
        <w:t>/изъято/</w:t>
      </w:r>
      <w:r w:rsidRPr="00870B4E" w:rsidR="00E32A17">
        <w:rPr>
          <w:sz w:val="28"/>
          <w:szCs w:val="28"/>
        </w:rPr>
        <w:t>,</w:t>
      </w:r>
      <w:r w:rsidR="00290AE6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генерального директора ООО «</w:t>
      </w:r>
      <w:r w:rsidRPr="002167E7" w:rsidR="002167E7">
        <w:rPr>
          <w:sz w:val="28"/>
          <w:szCs w:val="28"/>
        </w:rPr>
        <w:t>/изъято/</w:t>
      </w:r>
      <w:r w:rsidR="00290AE6">
        <w:rPr>
          <w:sz w:val="28"/>
          <w:szCs w:val="28"/>
        </w:rPr>
        <w:t>,</w:t>
      </w:r>
      <w:r w:rsidRPr="00290AE6" w:rsidR="00290AE6">
        <w:rPr>
          <w:sz w:val="28"/>
          <w:szCs w:val="28"/>
        </w:rPr>
        <w:t xml:space="preserve"> </w:t>
      </w:r>
      <w:r w:rsidRPr="00870B4E">
        <w:rPr>
          <w:sz w:val="28"/>
          <w:szCs w:val="28"/>
        </w:rPr>
        <w:t xml:space="preserve">зарегистрированного </w:t>
      </w:r>
      <w:r w:rsidR="003E2BDA">
        <w:rPr>
          <w:sz w:val="28"/>
          <w:szCs w:val="28"/>
        </w:rPr>
        <w:t xml:space="preserve">и проживающего </w:t>
      </w:r>
      <w:r w:rsidR="007D5C5D">
        <w:rPr>
          <w:sz w:val="28"/>
          <w:szCs w:val="28"/>
        </w:rPr>
        <w:t xml:space="preserve">по адресу: </w:t>
      </w:r>
      <w:r w:rsidRPr="002167E7" w:rsidR="002167E7">
        <w:rPr>
          <w:sz w:val="28"/>
          <w:szCs w:val="28"/>
        </w:rPr>
        <w:t>/изъято/</w:t>
      </w:r>
      <w:r w:rsidR="007D5C5D">
        <w:rPr>
          <w:sz w:val="28"/>
          <w:szCs w:val="28"/>
        </w:rPr>
        <w:t xml:space="preserve">, </w:t>
      </w:r>
      <w:r w:rsidRPr="00870B4E">
        <w:rPr>
          <w:sz w:val="28"/>
          <w:szCs w:val="28"/>
        </w:rPr>
        <w:t xml:space="preserve"> </w:t>
      </w:r>
      <w:r w:rsidR="003E2BDA">
        <w:rPr>
          <w:sz w:val="28"/>
          <w:szCs w:val="28"/>
        </w:rPr>
        <w:t>место нахождение организации</w:t>
      </w:r>
      <w:r w:rsidRPr="00870B4E">
        <w:rPr>
          <w:sz w:val="28"/>
          <w:szCs w:val="28"/>
        </w:rPr>
        <w:t xml:space="preserve">: </w:t>
      </w:r>
      <w:r w:rsidRPr="002167E7" w:rsidR="002167E7">
        <w:rPr>
          <w:sz w:val="28"/>
          <w:szCs w:val="28"/>
        </w:rPr>
        <w:t>/изъято/</w:t>
      </w:r>
      <w:r w:rsidR="00DA3490">
        <w:rPr>
          <w:sz w:val="28"/>
          <w:szCs w:val="28"/>
        </w:rPr>
        <w:t>,</w:t>
      </w:r>
    </w:p>
    <w:p w:rsidR="00EF7F61" w:rsidRPr="00870B4E" w:rsidP="00870B4E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>в совершении административного правонарушения, предусмотренного ч.1</w:t>
      </w:r>
      <w:r w:rsidRPr="00870B4E">
        <w:rPr>
          <w:sz w:val="28"/>
          <w:szCs w:val="28"/>
        </w:rPr>
        <w:t xml:space="preserve">  по </w:t>
      </w:r>
      <w:r w:rsidRPr="00870B4E" w:rsidR="00E32A17">
        <w:rPr>
          <w:sz w:val="28"/>
          <w:szCs w:val="28"/>
        </w:rPr>
        <w:t>ст.</w:t>
      </w:r>
      <w:r w:rsidR="003E2BDA">
        <w:rPr>
          <w:sz w:val="28"/>
          <w:szCs w:val="28"/>
        </w:rPr>
        <w:t xml:space="preserve"> </w:t>
      </w:r>
      <w:r>
        <w:rPr>
          <w:sz w:val="28"/>
          <w:szCs w:val="28"/>
        </w:rPr>
        <w:t>15.6</w:t>
      </w:r>
      <w:r w:rsidRPr="00870B4E">
        <w:rPr>
          <w:sz w:val="28"/>
          <w:szCs w:val="28"/>
        </w:rPr>
        <w:t xml:space="preserve">  К</w:t>
      </w:r>
      <w:r w:rsidRPr="00870B4E" w:rsidR="00CD6C68">
        <w:rPr>
          <w:sz w:val="28"/>
          <w:szCs w:val="28"/>
        </w:rPr>
        <w:t xml:space="preserve"> РФ об АП</w:t>
      </w:r>
      <w:r w:rsidRPr="00870B4E">
        <w:rPr>
          <w:sz w:val="28"/>
          <w:szCs w:val="28"/>
        </w:rPr>
        <w:t xml:space="preserve">, </w:t>
      </w:r>
    </w:p>
    <w:p w:rsidR="00EF7F61" w:rsidRPr="00FE629D" w:rsidP="00EF7F61">
      <w:pPr>
        <w:jc w:val="center"/>
      </w:pPr>
    </w:p>
    <w:p w:rsidR="00EF7F61" w:rsidRPr="00FE629D" w:rsidP="00EF7F61">
      <w:pPr>
        <w:jc w:val="center"/>
      </w:pPr>
      <w:r w:rsidRPr="00FE629D">
        <w:t>УСТАНОВИЛ:</w:t>
      </w:r>
    </w:p>
    <w:p w:rsidR="00EF7F61" w:rsidRPr="00A35B7E" w:rsidP="00EF7F61">
      <w:pPr>
        <w:jc w:val="both"/>
        <w:rPr>
          <w:b/>
          <w:bCs/>
        </w:rPr>
      </w:pPr>
    </w:p>
    <w:p w:rsidR="00AC615D" w:rsidP="000010B8">
      <w:pPr>
        <w:ind w:firstLine="709"/>
        <w:jc w:val="both"/>
        <w:rPr>
          <w:sz w:val="28"/>
          <w:szCs w:val="28"/>
        </w:rPr>
      </w:pPr>
      <w:r w:rsidRPr="004C110A">
        <w:rPr>
          <w:sz w:val="28"/>
          <w:szCs w:val="28"/>
        </w:rPr>
        <w:t>Согласно протокол</w:t>
      </w:r>
      <w:r w:rsidR="002E05F6">
        <w:rPr>
          <w:sz w:val="28"/>
          <w:szCs w:val="28"/>
        </w:rPr>
        <w:t>а</w:t>
      </w:r>
      <w:r w:rsidRPr="004C110A">
        <w:rPr>
          <w:sz w:val="28"/>
          <w:szCs w:val="28"/>
        </w:rPr>
        <w:t xml:space="preserve"> об административном правонарушении</w:t>
      </w:r>
      <w:r w:rsidR="004A6FAA">
        <w:rPr>
          <w:sz w:val="28"/>
          <w:szCs w:val="28"/>
        </w:rPr>
        <w:t xml:space="preserve"> № </w:t>
      </w:r>
      <w:r w:rsidRPr="002167E7" w:rsidR="002167E7">
        <w:rPr>
          <w:sz w:val="28"/>
          <w:szCs w:val="28"/>
        </w:rPr>
        <w:t>/изъято/</w:t>
      </w:r>
      <w:r w:rsidR="004A6FAA">
        <w:rPr>
          <w:sz w:val="28"/>
          <w:szCs w:val="28"/>
        </w:rPr>
        <w:t xml:space="preserve"> </w:t>
      </w:r>
      <w:r w:rsidRPr="004C110A">
        <w:rPr>
          <w:sz w:val="28"/>
          <w:szCs w:val="28"/>
        </w:rPr>
        <w:t xml:space="preserve"> от </w:t>
      </w:r>
      <w:r w:rsidR="00BF51D8">
        <w:rPr>
          <w:sz w:val="28"/>
          <w:szCs w:val="28"/>
        </w:rPr>
        <w:t>18</w:t>
      </w:r>
      <w:r w:rsidR="00083238">
        <w:rPr>
          <w:sz w:val="28"/>
          <w:szCs w:val="28"/>
        </w:rPr>
        <w:t>.09</w:t>
      </w:r>
      <w:r w:rsidR="00290AE6">
        <w:rPr>
          <w:sz w:val="28"/>
          <w:szCs w:val="28"/>
        </w:rPr>
        <w:t>.2018</w:t>
      </w:r>
      <w:r w:rsidR="00FC36D9">
        <w:rPr>
          <w:sz w:val="28"/>
          <w:szCs w:val="28"/>
        </w:rPr>
        <w:t xml:space="preserve"> г.</w:t>
      </w:r>
      <w:r w:rsidR="00BF51D8">
        <w:rPr>
          <w:sz w:val="28"/>
          <w:szCs w:val="28"/>
        </w:rPr>
        <w:t xml:space="preserve">, </w:t>
      </w:r>
      <w:r w:rsidRPr="00BF51D8" w:rsidR="00BF51D8">
        <w:rPr>
          <w:sz w:val="28"/>
          <w:szCs w:val="28"/>
        </w:rPr>
        <w:t>г</w:t>
      </w:r>
      <w:r w:rsidR="00BF51D8">
        <w:rPr>
          <w:sz w:val="28"/>
          <w:szCs w:val="28"/>
        </w:rPr>
        <w:t>енераль</w:t>
      </w:r>
      <w:r w:rsidRPr="00BF51D8" w:rsidR="00BF51D8">
        <w:rPr>
          <w:sz w:val="28"/>
          <w:szCs w:val="28"/>
        </w:rPr>
        <w:t xml:space="preserve">ным директором </w:t>
      </w:r>
      <w:r w:rsidR="00BF51D8">
        <w:rPr>
          <w:sz w:val="28"/>
          <w:szCs w:val="28"/>
        </w:rPr>
        <w:t>ООО</w:t>
      </w:r>
      <w:r w:rsidRPr="00BF51D8" w:rsidR="00BF51D8">
        <w:rPr>
          <w:sz w:val="28"/>
          <w:szCs w:val="28"/>
        </w:rPr>
        <w:t xml:space="preserve"> </w:t>
      </w:r>
      <w:r w:rsidRPr="002167E7" w:rsidR="002167E7">
        <w:rPr>
          <w:sz w:val="28"/>
          <w:szCs w:val="28"/>
        </w:rPr>
        <w:t>/изъято/</w:t>
      </w:r>
      <w:r w:rsidR="002167E7">
        <w:rPr>
          <w:sz w:val="28"/>
          <w:szCs w:val="28"/>
        </w:rPr>
        <w:t xml:space="preserve"> </w:t>
      </w:r>
      <w:r w:rsidR="00BF51D8">
        <w:rPr>
          <w:sz w:val="28"/>
          <w:szCs w:val="28"/>
        </w:rPr>
        <w:t xml:space="preserve"> Непорожним В.Т. </w:t>
      </w:r>
      <w:r w:rsidRPr="00BF51D8" w:rsidR="00BF51D8">
        <w:rPr>
          <w:sz w:val="28"/>
          <w:szCs w:val="28"/>
        </w:rPr>
        <w:t xml:space="preserve">не исполнена обязанность по своевременному представлению </w:t>
      </w:r>
      <w:r w:rsidR="00BF51D8">
        <w:rPr>
          <w:sz w:val="28"/>
          <w:szCs w:val="28"/>
        </w:rPr>
        <w:t xml:space="preserve">в налоговый </w:t>
      </w:r>
      <w:r w:rsidRPr="00BF51D8" w:rsidR="00BF51D8">
        <w:rPr>
          <w:sz w:val="28"/>
          <w:szCs w:val="28"/>
        </w:rPr>
        <w:t xml:space="preserve"> орган налоговой декларации по налогу на прибыль организаций за первый квартал </w:t>
      </w:r>
      <w:r w:rsidR="00BF51D8">
        <w:rPr>
          <w:sz w:val="28"/>
          <w:szCs w:val="28"/>
        </w:rPr>
        <w:t>2018</w:t>
      </w:r>
      <w:r w:rsidRPr="00BF51D8" w:rsidR="00BF51D8">
        <w:rPr>
          <w:sz w:val="28"/>
          <w:szCs w:val="28"/>
        </w:rPr>
        <w:t xml:space="preserve"> года, последний срок предоставления, ко</w:t>
      </w:r>
      <w:r w:rsidR="00BF51D8">
        <w:rPr>
          <w:sz w:val="28"/>
          <w:szCs w:val="28"/>
        </w:rPr>
        <w:t>торой является 28.04.2018 года.</w:t>
      </w:r>
      <w:r w:rsidRPr="00BF51D8" w:rsidR="00BF51D8">
        <w:t xml:space="preserve"> </w:t>
      </w:r>
      <w:r w:rsidRPr="00BF51D8" w:rsidR="00BF51D8">
        <w:rPr>
          <w:sz w:val="28"/>
          <w:szCs w:val="28"/>
        </w:rPr>
        <w:t xml:space="preserve">В ходе камеральной налоговой проверки налоговой декларации по налогу на прибыль организаций за первый квартал 2018 года ООО </w:t>
      </w:r>
      <w:r w:rsidRPr="002167E7" w:rsidR="002167E7">
        <w:rPr>
          <w:sz w:val="28"/>
          <w:szCs w:val="28"/>
        </w:rPr>
        <w:t>/</w:t>
      </w:r>
      <w:r w:rsidRPr="002167E7" w:rsidR="002167E7">
        <w:rPr>
          <w:sz w:val="28"/>
          <w:szCs w:val="28"/>
        </w:rPr>
        <w:t>изъято</w:t>
      </w:r>
      <w:r w:rsidRPr="002167E7" w:rsidR="002167E7">
        <w:rPr>
          <w:sz w:val="28"/>
          <w:szCs w:val="28"/>
        </w:rPr>
        <w:t>/</w:t>
      </w:r>
      <w:r w:rsidR="002167E7">
        <w:rPr>
          <w:sz w:val="28"/>
          <w:szCs w:val="28"/>
        </w:rPr>
        <w:t xml:space="preserve"> </w:t>
      </w:r>
      <w:r w:rsidRPr="00BF51D8" w:rsidR="00BF51D8">
        <w:rPr>
          <w:sz w:val="28"/>
          <w:szCs w:val="28"/>
        </w:rPr>
        <w:t>выявлено</w:t>
      </w:r>
      <w:r w:rsidR="00BF51D8">
        <w:rPr>
          <w:sz w:val="28"/>
          <w:szCs w:val="28"/>
        </w:rPr>
        <w:t xml:space="preserve"> </w:t>
      </w:r>
      <w:r w:rsidRPr="00BF51D8" w:rsidR="00BF51D8">
        <w:rPr>
          <w:sz w:val="28"/>
          <w:szCs w:val="28"/>
        </w:rPr>
        <w:t xml:space="preserve">непредставление налогоплательщиком налоговой декларации в установленный законодательством о налогах и сборах срок и на основании статьи 100 НК РФ составлен Акт </w:t>
      </w:r>
      <w:r w:rsidR="000010B8">
        <w:rPr>
          <w:sz w:val="28"/>
          <w:szCs w:val="28"/>
        </w:rPr>
        <w:t xml:space="preserve">налоговой </w:t>
      </w:r>
      <w:r w:rsidRPr="00BF51D8" w:rsidR="00BF51D8">
        <w:rPr>
          <w:sz w:val="28"/>
          <w:szCs w:val="28"/>
        </w:rPr>
        <w:t>проверки от 13.08.2018</w:t>
      </w:r>
      <w:r w:rsidR="000010B8">
        <w:rPr>
          <w:sz w:val="28"/>
          <w:szCs w:val="28"/>
        </w:rPr>
        <w:t xml:space="preserve"> </w:t>
      </w:r>
      <w:r w:rsidRPr="00BF51D8" w:rsidR="00BF51D8">
        <w:rPr>
          <w:sz w:val="28"/>
          <w:szCs w:val="28"/>
        </w:rPr>
        <w:t>№7331.</w:t>
      </w:r>
      <w:r w:rsidR="000010B8">
        <w:rPr>
          <w:sz w:val="28"/>
          <w:szCs w:val="28"/>
        </w:rPr>
        <w:t xml:space="preserve"> Ф</w:t>
      </w:r>
      <w:r w:rsidRPr="00BF51D8" w:rsidR="00BF51D8">
        <w:rPr>
          <w:sz w:val="28"/>
          <w:szCs w:val="28"/>
        </w:rPr>
        <w:t xml:space="preserve">актически ООО </w:t>
      </w:r>
      <w:r w:rsidRPr="002167E7" w:rsidR="002167E7">
        <w:rPr>
          <w:sz w:val="28"/>
          <w:szCs w:val="28"/>
        </w:rPr>
        <w:t>/</w:t>
      </w:r>
      <w:r w:rsidRPr="002167E7" w:rsidR="002167E7">
        <w:rPr>
          <w:sz w:val="28"/>
          <w:szCs w:val="28"/>
        </w:rPr>
        <w:t>изъято</w:t>
      </w:r>
      <w:r w:rsidRPr="002167E7" w:rsidR="002167E7">
        <w:rPr>
          <w:sz w:val="28"/>
          <w:szCs w:val="28"/>
        </w:rPr>
        <w:t>/</w:t>
      </w:r>
      <w:r w:rsidR="002167E7">
        <w:rPr>
          <w:sz w:val="28"/>
          <w:szCs w:val="28"/>
        </w:rPr>
        <w:t xml:space="preserve"> </w:t>
      </w:r>
      <w:r w:rsidRPr="00BF51D8" w:rsidR="00BF51D8">
        <w:rPr>
          <w:sz w:val="28"/>
          <w:szCs w:val="28"/>
        </w:rPr>
        <w:t>представлена налоговая декларация по налогу на прибыль организаций за первый квартал 2018 года в Межрайонную ИФНС России №7 по Республике Крым</w:t>
      </w:r>
      <w:r w:rsidR="00BF51D8">
        <w:rPr>
          <w:sz w:val="28"/>
          <w:szCs w:val="28"/>
        </w:rPr>
        <w:t xml:space="preserve"> только </w:t>
      </w:r>
      <w:r w:rsidRPr="00BF51D8" w:rsidR="00BF51D8">
        <w:rPr>
          <w:sz w:val="28"/>
          <w:szCs w:val="28"/>
        </w:rPr>
        <w:t xml:space="preserve"> 02.05.2018 </w:t>
      </w:r>
      <w:r w:rsidR="00BF51D8">
        <w:rPr>
          <w:sz w:val="28"/>
          <w:szCs w:val="28"/>
        </w:rPr>
        <w:t>г.</w:t>
      </w:r>
    </w:p>
    <w:p w:rsidR="009A22BA" w:rsidP="009A22BA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Непорожний В.Т.</w:t>
      </w:r>
      <w:r>
        <w:rPr>
          <w:sz w:val="28"/>
          <w:szCs w:val="28"/>
        </w:rPr>
        <w:t xml:space="preserve"> </w:t>
      </w:r>
      <w:r w:rsidRPr="00BD42BD">
        <w:rPr>
          <w:sz w:val="28"/>
          <w:szCs w:val="28"/>
        </w:rPr>
        <w:t>в судебное заседание явился</w:t>
      </w:r>
      <w:r w:rsidR="000010B8">
        <w:rPr>
          <w:sz w:val="28"/>
          <w:szCs w:val="28"/>
        </w:rPr>
        <w:t xml:space="preserve"> вину п</w:t>
      </w:r>
      <w:r w:rsidR="00FC713E">
        <w:rPr>
          <w:sz w:val="28"/>
          <w:szCs w:val="28"/>
        </w:rPr>
        <w:t xml:space="preserve">ризнал, в </w:t>
      </w:r>
      <w:r w:rsidR="00FC713E">
        <w:rPr>
          <w:sz w:val="28"/>
          <w:szCs w:val="28"/>
        </w:rPr>
        <w:t>содеянном</w:t>
      </w:r>
      <w:r w:rsidR="00FC713E">
        <w:rPr>
          <w:sz w:val="28"/>
          <w:szCs w:val="28"/>
        </w:rPr>
        <w:t xml:space="preserve"> раскаялся</w:t>
      </w:r>
      <w:r w:rsidR="000010B8">
        <w:rPr>
          <w:sz w:val="28"/>
          <w:szCs w:val="28"/>
        </w:rPr>
        <w:t>.</w:t>
      </w:r>
    </w:p>
    <w:p w:rsidR="009A22BA" w:rsidP="00FC713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BD42BD">
        <w:rPr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="00BF51D8">
        <w:rPr>
          <w:sz w:val="28"/>
          <w:szCs w:val="28"/>
        </w:rPr>
        <w:t xml:space="preserve"> Непорожнего В.Т.</w:t>
      </w:r>
      <w:r>
        <w:rPr>
          <w:sz w:val="28"/>
          <w:szCs w:val="28"/>
        </w:rPr>
        <w:t xml:space="preserve"> </w:t>
      </w:r>
      <w:r w:rsidRPr="00BD42BD">
        <w:rPr>
          <w:sz w:val="28"/>
          <w:szCs w:val="28"/>
        </w:rPr>
        <w:t>в совершении административного прав</w:t>
      </w:r>
      <w:r>
        <w:rPr>
          <w:sz w:val="28"/>
          <w:szCs w:val="28"/>
        </w:rPr>
        <w:t xml:space="preserve">онарушения, предусмотренного </w:t>
      </w:r>
      <w:r w:rsidR="0033718E">
        <w:rPr>
          <w:sz w:val="28"/>
          <w:szCs w:val="28"/>
        </w:rPr>
        <w:t>ч.1</w:t>
      </w:r>
      <w:r>
        <w:rPr>
          <w:sz w:val="28"/>
          <w:szCs w:val="28"/>
        </w:rPr>
        <w:t xml:space="preserve"> ст.</w:t>
      </w:r>
      <w:r w:rsidR="0033718E">
        <w:rPr>
          <w:sz w:val="28"/>
          <w:szCs w:val="28"/>
        </w:rPr>
        <w:t xml:space="preserve">15.6 </w:t>
      </w:r>
      <w:r w:rsidRPr="00BD42BD">
        <w:rPr>
          <w:sz w:val="28"/>
          <w:szCs w:val="28"/>
        </w:rPr>
        <w:t xml:space="preserve"> КРФобАП по следующим основаниям.</w:t>
      </w:r>
    </w:p>
    <w:p w:rsidR="009468A2" w:rsidP="009C43CB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="0033718E">
        <w:rPr>
          <w:color w:val="000000"/>
          <w:sz w:val="28"/>
          <w:szCs w:val="28"/>
          <w:shd w:val="clear" w:color="auto" w:fill="FFFFFF"/>
        </w:rPr>
        <w:t>Часть 1 статьи 15.6</w:t>
      </w:r>
      <w:r w:rsidRPr="004A6FAA" w:rsidR="004A6FAA">
        <w:rPr>
          <w:sz w:val="28"/>
          <w:szCs w:val="28"/>
        </w:rPr>
        <w:t xml:space="preserve"> К</w:t>
      </w:r>
      <w:r w:rsidRPr="004A6FAA" w:rsidR="004A6FAA">
        <w:rPr>
          <w:sz w:val="28"/>
          <w:szCs w:val="28"/>
        </w:rPr>
        <w:t xml:space="preserve"> РФ об АП</w:t>
      </w:r>
      <w:r w:rsidR="004A6FAA">
        <w:rPr>
          <w:sz w:val="28"/>
          <w:szCs w:val="28"/>
        </w:rPr>
        <w:t xml:space="preserve"> </w:t>
      </w:r>
      <w:r w:rsidRPr="004A6FAA">
        <w:rPr>
          <w:bCs/>
          <w:color w:val="333333"/>
          <w:sz w:val="28"/>
          <w:szCs w:val="28"/>
          <w:bdr w:val="none" w:sz="0" w:space="0" w:color="auto" w:frame="1"/>
        </w:rPr>
        <w:t> </w:t>
      </w:r>
      <w:r w:rsidRPr="004A6FAA">
        <w:rPr>
          <w:color w:val="000000"/>
          <w:sz w:val="28"/>
          <w:szCs w:val="28"/>
          <w:shd w:val="clear" w:color="auto" w:fill="FFFFFF"/>
        </w:rPr>
        <w:t>предусматривает ответственность</w:t>
      </w:r>
      <w:r w:rsidRPr="004A6FAA" w:rsidR="009C43CB">
        <w:rPr>
          <w:color w:val="000000"/>
          <w:sz w:val="28"/>
          <w:szCs w:val="28"/>
          <w:shd w:val="clear" w:color="auto" w:fill="FFFFFF"/>
        </w:rPr>
        <w:t xml:space="preserve"> </w:t>
      </w:r>
      <w:r w:rsidR="004A6FAA">
        <w:rPr>
          <w:color w:val="000000"/>
          <w:sz w:val="28"/>
          <w:szCs w:val="28"/>
          <w:shd w:val="clear" w:color="auto" w:fill="FFFFFF"/>
        </w:rPr>
        <w:t xml:space="preserve"> за </w:t>
      </w:r>
      <w:r w:rsidR="0033718E">
        <w:rPr>
          <w:color w:val="000000"/>
          <w:sz w:val="28"/>
          <w:szCs w:val="28"/>
          <w:shd w:val="clear" w:color="auto" w:fill="FFFFFF"/>
        </w:rPr>
        <w:t>н</w:t>
      </w:r>
      <w:r w:rsidRPr="0033718E" w:rsidR="0033718E">
        <w:rPr>
          <w:color w:val="000000"/>
          <w:sz w:val="28"/>
          <w:szCs w:val="28"/>
          <w:shd w:val="clear" w:color="auto" w:fill="FFFFFF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</w:t>
      </w:r>
      <w:r w:rsidRPr="0033718E" w:rsidR="0033718E">
        <w:rPr>
          <w:color w:val="000000"/>
          <w:sz w:val="28"/>
          <w:szCs w:val="28"/>
          <w:shd w:val="clear" w:color="auto" w:fill="FFFFFF"/>
        </w:rPr>
        <w:t>необходимых для осуществления налогового контроля, а равно представление таких сведений в неполн</w:t>
      </w:r>
      <w:r w:rsidR="0033718E">
        <w:rPr>
          <w:color w:val="000000"/>
          <w:sz w:val="28"/>
          <w:szCs w:val="28"/>
          <w:shd w:val="clear" w:color="auto" w:fill="FFFFFF"/>
        </w:rPr>
        <w:t>ом объеме или в искаженном виде</w:t>
      </w:r>
      <w:r w:rsidR="004A6FAA">
        <w:rPr>
          <w:color w:val="000000"/>
          <w:sz w:val="28"/>
          <w:szCs w:val="28"/>
          <w:shd w:val="clear" w:color="auto" w:fill="FFFFFF"/>
        </w:rPr>
        <w:t>.</w:t>
      </w:r>
    </w:p>
    <w:p w:rsidR="00BF51D8" w:rsidP="00BF51D8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870B4E">
        <w:rPr>
          <w:color w:val="000000"/>
          <w:sz w:val="28"/>
          <w:szCs w:val="28"/>
          <w:shd w:val="clear" w:color="auto" w:fill="FFFFFF"/>
        </w:rPr>
        <w:t>Как следует из представленных материалов</w:t>
      </w:r>
      <w:r w:rsidR="009C74AE">
        <w:rPr>
          <w:color w:val="000000"/>
          <w:sz w:val="28"/>
          <w:szCs w:val="28"/>
          <w:shd w:val="clear" w:color="auto" w:fill="FFFFFF"/>
        </w:rPr>
        <w:t xml:space="preserve">, </w:t>
      </w:r>
      <w:r w:rsidRPr="00BF51D8">
        <w:rPr>
          <w:color w:val="000000"/>
          <w:sz w:val="28"/>
          <w:szCs w:val="28"/>
          <w:shd w:val="clear" w:color="auto" w:fill="FFFFFF"/>
        </w:rPr>
        <w:t xml:space="preserve">генеральным директором ООО </w:t>
      </w:r>
      <w:r w:rsidRPr="002167E7" w:rsidR="002167E7">
        <w:rPr>
          <w:color w:val="000000"/>
          <w:sz w:val="28"/>
          <w:szCs w:val="28"/>
          <w:shd w:val="clear" w:color="auto" w:fill="FFFFFF"/>
        </w:rPr>
        <w:t>/</w:t>
      </w:r>
      <w:r w:rsidRPr="002167E7" w:rsidR="002167E7">
        <w:rPr>
          <w:color w:val="000000"/>
          <w:sz w:val="28"/>
          <w:szCs w:val="28"/>
          <w:shd w:val="clear" w:color="auto" w:fill="FFFFFF"/>
        </w:rPr>
        <w:t>изъято/</w:t>
      </w:r>
      <w:r w:rsidR="002167E7">
        <w:rPr>
          <w:color w:val="000000"/>
          <w:sz w:val="28"/>
          <w:szCs w:val="28"/>
          <w:shd w:val="clear" w:color="auto" w:fill="FFFFFF"/>
        </w:rPr>
        <w:t xml:space="preserve"> </w:t>
      </w:r>
      <w:r w:rsidRPr="00BF51D8">
        <w:rPr>
          <w:color w:val="000000"/>
          <w:sz w:val="28"/>
          <w:szCs w:val="28"/>
          <w:shd w:val="clear" w:color="auto" w:fill="FFFFFF"/>
        </w:rPr>
        <w:t>Непорожним В.Т.  не исполнена</w:t>
      </w:r>
      <w:r w:rsidRPr="00BF51D8">
        <w:rPr>
          <w:color w:val="000000"/>
          <w:sz w:val="28"/>
          <w:szCs w:val="28"/>
          <w:shd w:val="clear" w:color="auto" w:fill="FFFFFF"/>
        </w:rPr>
        <w:t xml:space="preserve"> обязанность по своевременному представлению в налоговый  орган налоговой декларации по налогу на прибыль организаций за первый квартал 2018 года, последний срок предоставления, ко</w:t>
      </w:r>
      <w:r w:rsidR="000010B8">
        <w:rPr>
          <w:color w:val="000000"/>
          <w:sz w:val="28"/>
          <w:szCs w:val="28"/>
          <w:shd w:val="clear" w:color="auto" w:fill="FFFFFF"/>
        </w:rPr>
        <w:t xml:space="preserve">торой является 28.04.2018 года. </w:t>
      </w:r>
      <w:r>
        <w:rPr>
          <w:color w:val="000000"/>
          <w:sz w:val="28"/>
          <w:szCs w:val="28"/>
          <w:shd w:val="clear" w:color="auto" w:fill="FFFFFF"/>
        </w:rPr>
        <w:t>Ф</w:t>
      </w:r>
      <w:r w:rsidRPr="00BF51D8">
        <w:rPr>
          <w:color w:val="000000"/>
          <w:sz w:val="28"/>
          <w:szCs w:val="28"/>
          <w:shd w:val="clear" w:color="auto" w:fill="FFFFFF"/>
        </w:rPr>
        <w:t>актически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F51D8">
        <w:rPr>
          <w:color w:val="000000"/>
          <w:sz w:val="28"/>
          <w:szCs w:val="28"/>
          <w:shd w:val="clear" w:color="auto" w:fill="FFFFFF"/>
        </w:rPr>
        <w:t xml:space="preserve">налоговая декларация по налогу на прибыль </w:t>
      </w:r>
      <w:r w:rsidR="00FC713E">
        <w:rPr>
          <w:color w:val="000000"/>
          <w:sz w:val="28"/>
          <w:szCs w:val="28"/>
          <w:shd w:val="clear" w:color="auto" w:fill="FFFFFF"/>
        </w:rPr>
        <w:t xml:space="preserve">представлена </w:t>
      </w:r>
      <w:r w:rsidRPr="00BF51D8">
        <w:rPr>
          <w:color w:val="000000"/>
          <w:sz w:val="28"/>
          <w:szCs w:val="28"/>
          <w:shd w:val="clear" w:color="auto" w:fill="FFFFFF"/>
        </w:rPr>
        <w:t>за первый квартал 2018 года в Межрайонную ИФНС России №7 по Республике Крым только  02.05.2018 г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010B5" w:rsidRPr="00BF51D8" w:rsidP="00BF51D8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Pr="008010B5">
        <w:rPr>
          <w:sz w:val="28"/>
          <w:szCs w:val="28"/>
        </w:rPr>
        <w:t xml:space="preserve">Факт совершения административного правонарушения и виновность   </w:t>
      </w:r>
      <w:r w:rsidR="00BF51D8">
        <w:rPr>
          <w:sz w:val="28"/>
          <w:szCs w:val="28"/>
        </w:rPr>
        <w:t xml:space="preserve">Непорожнего В.Т. </w:t>
      </w:r>
      <w:r w:rsidRPr="008010B5">
        <w:rPr>
          <w:sz w:val="28"/>
          <w:szCs w:val="28"/>
        </w:rPr>
        <w:t xml:space="preserve">подтверждается совокупностью исследованных судом доказательств:  протоколом об административном правонарушении № </w:t>
      </w:r>
      <w:r w:rsidRPr="002167E7" w:rsidR="002167E7">
        <w:rPr>
          <w:sz w:val="28"/>
          <w:szCs w:val="28"/>
        </w:rPr>
        <w:t>/изъято/</w:t>
      </w:r>
      <w:r w:rsidR="002167E7">
        <w:rPr>
          <w:sz w:val="28"/>
          <w:szCs w:val="28"/>
        </w:rPr>
        <w:t xml:space="preserve"> </w:t>
      </w:r>
      <w:r w:rsidR="009B2435">
        <w:rPr>
          <w:sz w:val="28"/>
          <w:szCs w:val="28"/>
        </w:rPr>
        <w:t xml:space="preserve"> </w:t>
      </w:r>
      <w:r w:rsidRPr="008010B5">
        <w:rPr>
          <w:sz w:val="28"/>
          <w:szCs w:val="28"/>
        </w:rPr>
        <w:t xml:space="preserve">от </w:t>
      </w:r>
      <w:r w:rsidR="009B2435">
        <w:rPr>
          <w:sz w:val="28"/>
          <w:szCs w:val="28"/>
        </w:rPr>
        <w:t>18</w:t>
      </w:r>
      <w:r w:rsidR="00EF1869">
        <w:rPr>
          <w:sz w:val="28"/>
          <w:szCs w:val="28"/>
        </w:rPr>
        <w:t>.09</w:t>
      </w:r>
      <w:r w:rsidR="003F5CF1">
        <w:rPr>
          <w:sz w:val="28"/>
          <w:szCs w:val="28"/>
        </w:rPr>
        <w:t>.2018 г.</w:t>
      </w:r>
      <w:r w:rsidRPr="008010B5">
        <w:rPr>
          <w:sz w:val="28"/>
          <w:szCs w:val="28"/>
        </w:rPr>
        <w:t xml:space="preserve"> </w:t>
      </w:r>
      <w:r w:rsidR="00A36977">
        <w:rPr>
          <w:sz w:val="28"/>
          <w:szCs w:val="28"/>
        </w:rPr>
        <w:t xml:space="preserve"> (</w:t>
      </w:r>
      <w:r w:rsidR="00A36977">
        <w:rPr>
          <w:sz w:val="28"/>
          <w:szCs w:val="28"/>
        </w:rPr>
        <w:t>л.д</w:t>
      </w:r>
      <w:r w:rsidR="00A36977">
        <w:rPr>
          <w:sz w:val="28"/>
          <w:szCs w:val="28"/>
        </w:rPr>
        <w:t xml:space="preserve">. </w:t>
      </w:r>
      <w:r w:rsidR="00050646">
        <w:rPr>
          <w:sz w:val="28"/>
          <w:szCs w:val="28"/>
        </w:rPr>
        <w:t>1-</w:t>
      </w:r>
      <w:r w:rsidR="00EF1869">
        <w:rPr>
          <w:sz w:val="28"/>
          <w:szCs w:val="28"/>
        </w:rPr>
        <w:t>4</w:t>
      </w:r>
      <w:r w:rsidR="00A36977">
        <w:rPr>
          <w:sz w:val="28"/>
          <w:szCs w:val="28"/>
        </w:rPr>
        <w:t>)</w:t>
      </w:r>
      <w:r w:rsidR="009A22BA">
        <w:rPr>
          <w:sz w:val="28"/>
          <w:szCs w:val="28"/>
        </w:rPr>
        <w:t xml:space="preserve">, </w:t>
      </w:r>
      <w:r w:rsidRPr="008010B5">
        <w:rPr>
          <w:sz w:val="28"/>
          <w:szCs w:val="28"/>
        </w:rPr>
        <w:t xml:space="preserve"> </w:t>
      </w:r>
      <w:r w:rsidR="003F5CF1">
        <w:rPr>
          <w:sz w:val="28"/>
          <w:szCs w:val="28"/>
        </w:rPr>
        <w:t xml:space="preserve"> копией </w:t>
      </w:r>
      <w:r w:rsidR="001047AC">
        <w:rPr>
          <w:sz w:val="28"/>
          <w:szCs w:val="28"/>
        </w:rPr>
        <w:t>акт</w:t>
      </w:r>
      <w:r w:rsidR="003F5CF1">
        <w:rPr>
          <w:sz w:val="28"/>
          <w:szCs w:val="28"/>
        </w:rPr>
        <w:t>а</w:t>
      </w:r>
      <w:r w:rsidR="00050646">
        <w:rPr>
          <w:sz w:val="28"/>
          <w:szCs w:val="28"/>
        </w:rPr>
        <w:t xml:space="preserve"> №</w:t>
      </w:r>
      <w:r w:rsidR="009B2435">
        <w:rPr>
          <w:sz w:val="28"/>
          <w:szCs w:val="28"/>
        </w:rPr>
        <w:t xml:space="preserve"> 7331</w:t>
      </w:r>
      <w:r w:rsidR="003F5CF1">
        <w:rPr>
          <w:sz w:val="28"/>
          <w:szCs w:val="28"/>
        </w:rPr>
        <w:t xml:space="preserve"> </w:t>
      </w:r>
      <w:r w:rsidR="001047AC">
        <w:rPr>
          <w:sz w:val="28"/>
          <w:szCs w:val="28"/>
        </w:rPr>
        <w:t xml:space="preserve"> </w:t>
      </w:r>
      <w:r w:rsidR="003F5CF1">
        <w:rPr>
          <w:sz w:val="28"/>
          <w:szCs w:val="28"/>
        </w:rPr>
        <w:t>налоговой проверки</w:t>
      </w:r>
      <w:r w:rsidR="00EF1869">
        <w:rPr>
          <w:sz w:val="28"/>
          <w:szCs w:val="28"/>
        </w:rPr>
        <w:t xml:space="preserve"> от </w:t>
      </w:r>
      <w:r w:rsidR="009B2435">
        <w:rPr>
          <w:sz w:val="28"/>
          <w:szCs w:val="28"/>
        </w:rPr>
        <w:t>13.08.2018 г.</w:t>
      </w:r>
      <w:r w:rsidR="00A36977">
        <w:rPr>
          <w:sz w:val="28"/>
          <w:szCs w:val="28"/>
        </w:rPr>
        <w:t xml:space="preserve"> (</w:t>
      </w:r>
      <w:r w:rsidR="00A36977">
        <w:rPr>
          <w:sz w:val="28"/>
          <w:szCs w:val="28"/>
        </w:rPr>
        <w:t>л.д</w:t>
      </w:r>
      <w:r w:rsidR="00A36977">
        <w:rPr>
          <w:sz w:val="28"/>
          <w:szCs w:val="28"/>
        </w:rPr>
        <w:t xml:space="preserve">. </w:t>
      </w:r>
      <w:r w:rsidR="009B2435">
        <w:rPr>
          <w:sz w:val="28"/>
          <w:szCs w:val="28"/>
        </w:rPr>
        <w:t>5-8</w:t>
      </w:r>
      <w:r w:rsidR="00A36977">
        <w:rPr>
          <w:sz w:val="28"/>
          <w:szCs w:val="28"/>
        </w:rPr>
        <w:t>)</w:t>
      </w:r>
      <w:r w:rsidR="001047AC">
        <w:rPr>
          <w:sz w:val="28"/>
          <w:szCs w:val="28"/>
        </w:rPr>
        <w:t>;</w:t>
      </w:r>
      <w:r w:rsidR="009A22BA">
        <w:rPr>
          <w:sz w:val="28"/>
          <w:szCs w:val="28"/>
        </w:rPr>
        <w:t xml:space="preserve"> </w:t>
      </w:r>
      <w:r w:rsidR="00EF1869">
        <w:rPr>
          <w:sz w:val="28"/>
          <w:szCs w:val="28"/>
        </w:rPr>
        <w:t xml:space="preserve">копией квитанции о приеме налоговой декларации в электронном виде от </w:t>
      </w:r>
      <w:r w:rsidR="009B2435">
        <w:rPr>
          <w:sz w:val="28"/>
          <w:szCs w:val="28"/>
        </w:rPr>
        <w:t>02.05.2018 г. (</w:t>
      </w:r>
      <w:r w:rsidR="00EF1869">
        <w:rPr>
          <w:sz w:val="28"/>
          <w:szCs w:val="28"/>
        </w:rPr>
        <w:t>л.д.1</w:t>
      </w:r>
      <w:r w:rsidR="009B2435">
        <w:rPr>
          <w:sz w:val="28"/>
          <w:szCs w:val="28"/>
        </w:rPr>
        <w:t>6</w:t>
      </w:r>
      <w:r w:rsidR="00EF1869">
        <w:rPr>
          <w:sz w:val="28"/>
          <w:szCs w:val="28"/>
        </w:rPr>
        <w:t>)</w:t>
      </w:r>
      <w:r w:rsidR="009B2435">
        <w:rPr>
          <w:sz w:val="28"/>
          <w:szCs w:val="28"/>
        </w:rPr>
        <w:t>;</w:t>
      </w:r>
      <w:r w:rsidR="009B2435">
        <w:rPr>
          <w:sz w:val="28"/>
          <w:szCs w:val="28"/>
        </w:rPr>
        <w:t xml:space="preserve"> копией налоговой декларации  (</w:t>
      </w:r>
      <w:r w:rsidR="009B2435">
        <w:rPr>
          <w:sz w:val="28"/>
          <w:szCs w:val="28"/>
        </w:rPr>
        <w:t>л.д</w:t>
      </w:r>
      <w:r w:rsidR="009B2435">
        <w:rPr>
          <w:sz w:val="28"/>
          <w:szCs w:val="28"/>
        </w:rPr>
        <w:t>. 17-21); сведениями о юридическом лице (</w:t>
      </w:r>
      <w:r w:rsidR="009B2435">
        <w:rPr>
          <w:sz w:val="28"/>
          <w:szCs w:val="28"/>
        </w:rPr>
        <w:t>л.д</w:t>
      </w:r>
      <w:r w:rsidR="009B2435">
        <w:rPr>
          <w:sz w:val="28"/>
          <w:szCs w:val="28"/>
        </w:rPr>
        <w:t>. 22-24).</w:t>
      </w:r>
    </w:p>
    <w:p w:rsidR="00870B4E" w:rsidP="00870B4E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П</w:t>
      </w:r>
      <w:r>
        <w:rPr>
          <w:color w:val="000000"/>
          <w:sz w:val="28"/>
          <w:szCs w:val="28"/>
        </w:rPr>
        <w:t xml:space="preserve">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3F5CF1" w:rsidP="001047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Исследовав и оценив имеющиеся в деле доказательства в их совокупности, мировой судья приходит к выводу, о виновности</w:t>
      </w:r>
      <w:r w:rsidRPr="00853E39">
        <w:rPr>
          <w:sz w:val="28"/>
          <w:szCs w:val="28"/>
        </w:rPr>
        <w:t xml:space="preserve"> </w:t>
      </w:r>
      <w:r w:rsidR="009B2435">
        <w:rPr>
          <w:sz w:val="28"/>
          <w:szCs w:val="28"/>
        </w:rPr>
        <w:t xml:space="preserve">Непорожнего В.Т. </w:t>
      </w:r>
      <w:r w:rsidR="008010B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совершении  административного правонарушения, предусмотренно</w:t>
      </w:r>
      <w:r w:rsidR="00DA3490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ч.1 ст.15.6</w:t>
      </w:r>
      <w:r w:rsidR="00A369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– </w:t>
      </w:r>
      <w:r w:rsidR="00F12BB2">
        <w:rPr>
          <w:sz w:val="28"/>
          <w:szCs w:val="28"/>
        </w:rPr>
        <w:t>н</w:t>
      </w:r>
      <w:r w:rsidRPr="003F5CF1">
        <w:rPr>
          <w:sz w:val="28"/>
          <w:szCs w:val="28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</w:t>
      </w:r>
      <w:r w:rsidRPr="003F5CF1">
        <w:rPr>
          <w:sz w:val="28"/>
          <w:szCs w:val="28"/>
        </w:rPr>
        <w:t>) иных сведений, необходимых для осуществления налогового контроля, а равно представление таких сведений в неполн</w:t>
      </w:r>
      <w:r>
        <w:rPr>
          <w:sz w:val="28"/>
          <w:szCs w:val="28"/>
        </w:rPr>
        <w:t>ом объеме или в искаженном виде</w:t>
      </w:r>
      <w:r w:rsidRPr="00A36977" w:rsidR="00A36977">
        <w:rPr>
          <w:sz w:val="28"/>
          <w:szCs w:val="28"/>
        </w:rPr>
        <w:t>.</w:t>
      </w:r>
    </w:p>
    <w:p w:rsidR="007D5C5D" w:rsidP="001047A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t xml:space="preserve">     </w:t>
      </w:r>
      <w:r w:rsidRPr="00853E39">
        <w:rPr>
          <w:color w:val="000000"/>
          <w:sz w:val="28"/>
          <w:szCs w:val="28"/>
        </w:rPr>
        <w:t>Обстоятельств, смягчающих административную ответственность</w:t>
      </w:r>
      <w:r w:rsidRPr="00853E39">
        <w:rPr>
          <w:sz w:val="28"/>
          <w:szCs w:val="28"/>
        </w:rPr>
        <w:t xml:space="preserve"> в соответствии со ст. 4.2 </w:t>
      </w:r>
      <w:r w:rsidRPr="008010B5">
        <w:rPr>
          <w:rStyle w:val="2"/>
          <w:i w:val="0"/>
          <w:sz w:val="28"/>
          <w:szCs w:val="28"/>
        </w:rPr>
        <w:t>Кодекса Российской Федерации об административных правонарушениях,</w:t>
      </w:r>
      <w:r w:rsidRPr="008010B5">
        <w:rPr>
          <w:i/>
          <w:sz w:val="28"/>
          <w:szCs w:val="28"/>
        </w:rPr>
        <w:t xml:space="preserve"> </w:t>
      </w:r>
      <w:r w:rsidRPr="008010B5">
        <w:rPr>
          <w:sz w:val="28"/>
          <w:szCs w:val="28"/>
        </w:rPr>
        <w:t>и о</w:t>
      </w:r>
      <w:r w:rsidRPr="008010B5">
        <w:rPr>
          <w:color w:val="000000"/>
          <w:sz w:val="28"/>
          <w:szCs w:val="28"/>
        </w:rPr>
        <w:t xml:space="preserve">бстоятельств, отягчающих административную ответственность, </w:t>
      </w:r>
      <w:r w:rsidRPr="008010B5">
        <w:rPr>
          <w:sz w:val="28"/>
          <w:szCs w:val="28"/>
        </w:rPr>
        <w:t>в соответствии со ст. 4.3</w:t>
      </w:r>
      <w:r w:rsidRPr="008010B5">
        <w:rPr>
          <w:i/>
          <w:sz w:val="28"/>
          <w:szCs w:val="28"/>
        </w:rPr>
        <w:t xml:space="preserve"> </w:t>
      </w:r>
      <w:r w:rsidRPr="008010B5">
        <w:rPr>
          <w:rStyle w:val="2"/>
          <w:i w:val="0"/>
          <w:sz w:val="28"/>
          <w:szCs w:val="28"/>
        </w:rPr>
        <w:t>Кодекса Российской Федерации об административных правонарушениях,</w:t>
      </w:r>
      <w:r w:rsidRPr="008010B5">
        <w:rPr>
          <w:i/>
          <w:color w:val="000000"/>
          <w:sz w:val="28"/>
          <w:szCs w:val="28"/>
        </w:rPr>
        <w:t xml:space="preserve"> </w:t>
      </w:r>
      <w:r w:rsidRPr="008010B5">
        <w:rPr>
          <w:color w:val="000000"/>
          <w:sz w:val="28"/>
          <w:szCs w:val="28"/>
        </w:rPr>
        <w:t xml:space="preserve">судом </w:t>
      </w:r>
      <w:r w:rsidRPr="008010B5">
        <w:rPr>
          <w:sz w:val="28"/>
          <w:szCs w:val="28"/>
        </w:rPr>
        <w:t>не установлено</w:t>
      </w:r>
      <w:r w:rsidRPr="008010B5">
        <w:rPr>
          <w:i/>
          <w:sz w:val="28"/>
          <w:szCs w:val="28"/>
        </w:rPr>
        <w:t>.</w:t>
      </w:r>
    </w:p>
    <w:p w:rsidR="00870B4E" w:rsidP="009C04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считает </w:t>
      </w:r>
      <w:r w:rsidR="009468A2">
        <w:rPr>
          <w:sz w:val="28"/>
          <w:szCs w:val="28"/>
        </w:rPr>
        <w:t xml:space="preserve">целесообразным </w:t>
      </w:r>
      <w:r>
        <w:rPr>
          <w:sz w:val="28"/>
          <w:szCs w:val="28"/>
        </w:rPr>
        <w:t xml:space="preserve">назначить наказание в пределах санкции статьи в виде </w:t>
      </w:r>
      <w:r w:rsidR="009C040D">
        <w:rPr>
          <w:sz w:val="28"/>
          <w:szCs w:val="28"/>
        </w:rPr>
        <w:t>административного штрафа</w:t>
      </w:r>
      <w:r>
        <w:rPr>
          <w:sz w:val="28"/>
          <w:szCs w:val="28"/>
        </w:rPr>
        <w:t>.</w:t>
      </w:r>
    </w:p>
    <w:p w:rsidR="00EF7F61" w:rsidRPr="008010B5" w:rsidP="00EF7F61">
      <w:pPr>
        <w:ind w:firstLine="709"/>
        <w:jc w:val="both"/>
        <w:rPr>
          <w:sz w:val="28"/>
          <w:szCs w:val="28"/>
        </w:rPr>
      </w:pPr>
      <w:r w:rsidRPr="008010B5">
        <w:rPr>
          <w:sz w:val="28"/>
          <w:szCs w:val="28"/>
        </w:rPr>
        <w:t>Н</w:t>
      </w:r>
      <w:r w:rsidRPr="008010B5">
        <w:rPr>
          <w:sz w:val="28"/>
          <w:szCs w:val="28"/>
        </w:rPr>
        <w:t>а основании изложенного руководствуясь ст. ст., 29.9 – 29.11 Кодекса РФ об административных правонарушениях, мировой судья</w:t>
      </w:r>
    </w:p>
    <w:p w:rsidR="003F5CF1" w:rsidP="00EF7F61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EF7F61" w:rsidRPr="008010B5" w:rsidP="00EF7F61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7D5C5D">
        <w:rPr>
          <w:sz w:val="28"/>
          <w:szCs w:val="28"/>
        </w:rPr>
        <w:t xml:space="preserve">  </w:t>
      </w:r>
      <w:r w:rsidRPr="008010B5">
        <w:rPr>
          <w:sz w:val="28"/>
          <w:szCs w:val="28"/>
        </w:rPr>
        <w:t>ПОСТАНОВИЛ:</w:t>
      </w:r>
    </w:p>
    <w:p w:rsidR="00EF7F61" w:rsidRPr="008010B5" w:rsidP="00EF7F61">
      <w:pPr>
        <w:tabs>
          <w:tab w:val="left" w:pos="3870"/>
        </w:tabs>
        <w:rPr>
          <w:sz w:val="28"/>
          <w:szCs w:val="28"/>
        </w:rPr>
      </w:pPr>
      <w:r w:rsidRPr="008010B5">
        <w:rPr>
          <w:sz w:val="28"/>
          <w:szCs w:val="28"/>
        </w:rPr>
        <w:t xml:space="preserve">        </w:t>
      </w:r>
    </w:p>
    <w:p w:rsidR="00F66F6C" w:rsidP="008B2146">
      <w:pPr>
        <w:tabs>
          <w:tab w:val="left" w:pos="3870"/>
        </w:tabs>
        <w:jc w:val="both"/>
        <w:rPr>
          <w:sz w:val="28"/>
          <w:szCs w:val="28"/>
        </w:rPr>
      </w:pPr>
      <w:r w:rsidRPr="009C040D">
        <w:rPr>
          <w:b/>
          <w:sz w:val="28"/>
          <w:szCs w:val="28"/>
        </w:rPr>
        <w:t xml:space="preserve">         </w:t>
      </w:r>
      <w:r w:rsidR="009B2435">
        <w:rPr>
          <w:sz w:val="28"/>
          <w:szCs w:val="28"/>
        </w:rPr>
        <w:t xml:space="preserve">Непорожнего </w:t>
      </w:r>
      <w:r w:rsidR="002167E7">
        <w:rPr>
          <w:sz w:val="28"/>
          <w:szCs w:val="28"/>
        </w:rPr>
        <w:t xml:space="preserve">В.Т. </w:t>
      </w:r>
      <w:r w:rsidR="009B2435">
        <w:rPr>
          <w:sz w:val="28"/>
          <w:szCs w:val="28"/>
        </w:rPr>
        <w:t xml:space="preserve"> </w:t>
      </w:r>
      <w:r w:rsidR="001047AC">
        <w:rPr>
          <w:sz w:val="28"/>
          <w:szCs w:val="28"/>
        </w:rPr>
        <w:t xml:space="preserve"> </w:t>
      </w:r>
      <w:r w:rsidRPr="008010B5" w:rsidR="008B2146">
        <w:rPr>
          <w:sz w:val="28"/>
          <w:szCs w:val="28"/>
        </w:rPr>
        <w:t xml:space="preserve"> признать </w:t>
      </w:r>
      <w:r w:rsidRPr="008010B5" w:rsidR="00EF7F61">
        <w:rPr>
          <w:sz w:val="28"/>
          <w:szCs w:val="28"/>
        </w:rPr>
        <w:t xml:space="preserve">  виновным в совершении административного правонарушения, предусмотренного </w:t>
      </w:r>
      <w:r w:rsidR="003F5CF1">
        <w:rPr>
          <w:sz w:val="28"/>
          <w:szCs w:val="28"/>
        </w:rPr>
        <w:t xml:space="preserve"> ч.1 </w:t>
      </w:r>
      <w:r w:rsidRPr="008010B5" w:rsidR="00EF7F61">
        <w:rPr>
          <w:sz w:val="28"/>
          <w:szCs w:val="28"/>
        </w:rPr>
        <w:t>ст.</w:t>
      </w:r>
      <w:r w:rsidR="003F5CF1">
        <w:rPr>
          <w:sz w:val="28"/>
          <w:szCs w:val="28"/>
        </w:rPr>
        <w:t>15.6</w:t>
      </w:r>
      <w:r w:rsidRPr="008010B5" w:rsidR="00EF7F61">
        <w:rPr>
          <w:sz w:val="28"/>
          <w:szCs w:val="28"/>
        </w:rPr>
        <w:t xml:space="preserve">  </w:t>
      </w:r>
      <w:r w:rsidR="009468A2">
        <w:rPr>
          <w:sz w:val="28"/>
          <w:szCs w:val="28"/>
        </w:rPr>
        <w:t>К</w:t>
      </w:r>
      <w:r w:rsidRPr="008010B5" w:rsidR="008B2146">
        <w:rPr>
          <w:sz w:val="28"/>
          <w:szCs w:val="28"/>
        </w:rPr>
        <w:t>РФ об АП</w:t>
      </w:r>
      <w:r w:rsidRPr="008010B5" w:rsidR="00EF7F61">
        <w:rPr>
          <w:sz w:val="28"/>
          <w:szCs w:val="28"/>
        </w:rPr>
        <w:t xml:space="preserve"> и назначить ему административное наказание в виде </w:t>
      </w:r>
      <w:r>
        <w:rPr>
          <w:sz w:val="28"/>
          <w:szCs w:val="28"/>
        </w:rPr>
        <w:t>административного штрафа в размере</w:t>
      </w:r>
      <w:r w:rsidR="009A22BA">
        <w:rPr>
          <w:sz w:val="28"/>
          <w:szCs w:val="28"/>
        </w:rPr>
        <w:t xml:space="preserve"> </w:t>
      </w:r>
      <w:r w:rsidR="000010B8">
        <w:rPr>
          <w:sz w:val="28"/>
          <w:szCs w:val="28"/>
        </w:rPr>
        <w:t xml:space="preserve">300 </w:t>
      </w:r>
      <w:r>
        <w:rPr>
          <w:sz w:val="28"/>
          <w:szCs w:val="28"/>
        </w:rPr>
        <w:t>(</w:t>
      </w:r>
      <w:r w:rsidR="000010B8">
        <w:rPr>
          <w:sz w:val="28"/>
          <w:szCs w:val="28"/>
        </w:rPr>
        <w:t>триста</w:t>
      </w:r>
      <w:r>
        <w:rPr>
          <w:sz w:val="28"/>
          <w:szCs w:val="28"/>
        </w:rPr>
        <w:t>)</w:t>
      </w:r>
      <w:r w:rsidR="00DA3490">
        <w:rPr>
          <w:sz w:val="28"/>
          <w:szCs w:val="28"/>
        </w:rPr>
        <w:t xml:space="preserve"> рублей</w:t>
      </w:r>
      <w:r w:rsidR="000010B8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>.</w:t>
      </w:r>
    </w:p>
    <w:p w:rsidR="009C040D" w:rsidP="008B2146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66F6C">
        <w:rPr>
          <w:sz w:val="28"/>
          <w:szCs w:val="28"/>
        </w:rPr>
        <w:t>Реквизиты для перечисления административного штрафа</w:t>
      </w:r>
      <w:r>
        <w:rPr>
          <w:sz w:val="20"/>
          <w:szCs w:val="20"/>
        </w:rPr>
        <w:t xml:space="preserve">: </w:t>
      </w:r>
      <w:r>
        <w:rPr>
          <w:sz w:val="28"/>
          <w:szCs w:val="28"/>
        </w:rPr>
        <w:t>КБК -</w:t>
      </w:r>
      <w:r w:rsidR="003F5CF1">
        <w:rPr>
          <w:sz w:val="28"/>
          <w:szCs w:val="28"/>
        </w:rPr>
        <w:t>18211603030016000140</w:t>
      </w:r>
      <w:r>
        <w:rPr>
          <w:sz w:val="28"/>
          <w:szCs w:val="28"/>
        </w:rPr>
        <w:t>, ИНН</w:t>
      </w:r>
      <w:r w:rsidR="000010B8">
        <w:rPr>
          <w:sz w:val="28"/>
          <w:szCs w:val="28"/>
        </w:rPr>
        <w:t>–</w:t>
      </w:r>
      <w:r w:rsidR="009B0634">
        <w:rPr>
          <w:sz w:val="28"/>
          <w:szCs w:val="28"/>
        </w:rPr>
        <w:t>9111000027</w:t>
      </w:r>
      <w:r>
        <w:rPr>
          <w:sz w:val="28"/>
          <w:szCs w:val="28"/>
        </w:rPr>
        <w:t>, КПП-</w:t>
      </w:r>
      <w:r w:rsidR="009B0634">
        <w:rPr>
          <w:sz w:val="28"/>
          <w:szCs w:val="28"/>
        </w:rPr>
        <w:t>911101001</w:t>
      </w:r>
      <w:r>
        <w:rPr>
          <w:sz w:val="28"/>
          <w:szCs w:val="28"/>
        </w:rPr>
        <w:t xml:space="preserve">,  </w:t>
      </w:r>
      <w:r w:rsidR="009B0634">
        <w:rPr>
          <w:sz w:val="28"/>
          <w:szCs w:val="28"/>
        </w:rPr>
        <w:t xml:space="preserve">р/с </w:t>
      </w:r>
      <w:r>
        <w:rPr>
          <w:sz w:val="28"/>
          <w:szCs w:val="28"/>
        </w:rPr>
        <w:t xml:space="preserve"> </w:t>
      </w:r>
      <w:r w:rsidR="009B0634">
        <w:rPr>
          <w:sz w:val="28"/>
          <w:szCs w:val="28"/>
        </w:rPr>
        <w:t>40101810335100010001,  п</w:t>
      </w:r>
      <w:r>
        <w:rPr>
          <w:sz w:val="28"/>
          <w:szCs w:val="28"/>
        </w:rPr>
        <w:t xml:space="preserve">олучатель  - УФК по Республике Крым </w:t>
      </w:r>
      <w:r w:rsidR="003F5CF1">
        <w:rPr>
          <w:sz w:val="28"/>
          <w:szCs w:val="28"/>
        </w:rPr>
        <w:t xml:space="preserve"> для Межрайонной ИФНС №7 по РК </w:t>
      </w:r>
      <w:r>
        <w:rPr>
          <w:sz w:val="28"/>
          <w:szCs w:val="28"/>
        </w:rPr>
        <w:t>банк получателя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Отделение </w:t>
      </w:r>
      <w:r w:rsidR="003F5CF1">
        <w:rPr>
          <w:sz w:val="28"/>
          <w:szCs w:val="28"/>
        </w:rPr>
        <w:t xml:space="preserve"> по </w:t>
      </w:r>
      <w:r>
        <w:rPr>
          <w:sz w:val="28"/>
          <w:szCs w:val="28"/>
        </w:rPr>
        <w:t>Республик</w:t>
      </w:r>
      <w:r w:rsidR="003F5CF1">
        <w:rPr>
          <w:sz w:val="28"/>
          <w:szCs w:val="28"/>
        </w:rPr>
        <w:t>е</w:t>
      </w:r>
      <w:r>
        <w:rPr>
          <w:sz w:val="28"/>
          <w:szCs w:val="28"/>
        </w:rPr>
        <w:t xml:space="preserve"> Крым</w:t>
      </w:r>
      <w:r w:rsidR="003F5CF1">
        <w:rPr>
          <w:sz w:val="28"/>
          <w:szCs w:val="28"/>
        </w:rPr>
        <w:t xml:space="preserve"> ЦБРФ открытый УФК по РК</w:t>
      </w:r>
      <w:r>
        <w:rPr>
          <w:sz w:val="28"/>
          <w:szCs w:val="28"/>
        </w:rPr>
        <w:t>, БИК -043510001, ОКТМО -</w:t>
      </w:r>
      <w:r w:rsidR="003F5CF1">
        <w:rPr>
          <w:sz w:val="28"/>
          <w:szCs w:val="28"/>
        </w:rPr>
        <w:t>35715000</w:t>
      </w:r>
      <w:r>
        <w:rPr>
          <w:sz w:val="28"/>
          <w:szCs w:val="28"/>
        </w:rPr>
        <w:t>.</w:t>
      </w:r>
    </w:p>
    <w:p w:rsidR="009C040D" w:rsidP="009C040D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C040D">
        <w:rPr>
          <w:sz w:val="28"/>
          <w:szCs w:val="28"/>
        </w:rPr>
        <w:t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</w:t>
      </w:r>
      <w:r>
        <w:rPr>
          <w:sz w:val="28"/>
          <w:szCs w:val="28"/>
        </w:rPr>
        <w:t>татьей 31.5 настоящего Кодекса.</w:t>
      </w:r>
    </w:p>
    <w:p w:rsidR="009C040D" w:rsidP="009C040D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C040D">
        <w:rPr>
          <w:sz w:val="28"/>
          <w:szCs w:val="28"/>
        </w:rPr>
        <w:t>В случае неуплаты штрафа в установленный ч.1 ст.32.2 КРФ об АП  срок  лицо, привлеченное к административной ответственности, может быть привлечено к административной ответственности по ч.1 ст.20.25 КРФ об АП  за неуплату административного штрафа в срок, предусмотренный КРФ об АП  и 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9468A2" w:rsidRPr="008010B5" w:rsidP="008B2146">
      <w:pPr>
        <w:tabs>
          <w:tab w:val="left" w:pos="3870"/>
        </w:tabs>
        <w:jc w:val="both"/>
        <w:rPr>
          <w:sz w:val="28"/>
          <w:szCs w:val="28"/>
        </w:rPr>
      </w:pPr>
    </w:p>
    <w:p w:rsidR="008B2146" w:rsidP="00801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010B5">
        <w:rPr>
          <w:sz w:val="28"/>
          <w:szCs w:val="28"/>
        </w:rPr>
        <w:t xml:space="preserve">  Постановление может быть обжаловано или опротестовано в апелляционном порядке в Керченский 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8010B5" w:rsidP="008010B5">
      <w:pPr>
        <w:jc w:val="both"/>
        <w:rPr>
          <w:sz w:val="28"/>
          <w:szCs w:val="28"/>
        </w:rPr>
      </w:pPr>
    </w:p>
    <w:p w:rsidR="008010B5" w:rsidP="008010B5">
      <w:pPr>
        <w:jc w:val="both"/>
        <w:rPr>
          <w:sz w:val="28"/>
          <w:szCs w:val="28"/>
        </w:rPr>
      </w:pPr>
    </w:p>
    <w:p w:rsidR="008010B5" w:rsidRPr="008010B5" w:rsidP="008010B5">
      <w:pPr>
        <w:jc w:val="both"/>
        <w:rPr>
          <w:sz w:val="28"/>
          <w:szCs w:val="28"/>
        </w:rPr>
      </w:pPr>
    </w:p>
    <w:p w:rsidR="008B2146" w:rsidRPr="008010B5" w:rsidP="008B2146">
      <w:pPr>
        <w:rPr>
          <w:sz w:val="28"/>
          <w:szCs w:val="28"/>
        </w:rPr>
      </w:pPr>
    </w:p>
    <w:p w:rsidR="00E32A17" w:rsidRPr="008010B5" w:rsidP="006B74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Мировой судья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6B740F">
        <w:rPr>
          <w:b/>
          <w:sz w:val="28"/>
          <w:szCs w:val="28"/>
        </w:rPr>
        <w:t xml:space="preserve">                 </w:t>
      </w:r>
      <w:r w:rsidR="007D5C5D">
        <w:rPr>
          <w:b/>
          <w:sz w:val="28"/>
          <w:szCs w:val="28"/>
        </w:rPr>
        <w:t xml:space="preserve">           </w:t>
      </w:r>
      <w:r w:rsidR="006B74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8010B5" w:rsidR="008B2146">
        <w:rPr>
          <w:b/>
          <w:sz w:val="28"/>
          <w:szCs w:val="28"/>
        </w:rPr>
        <w:t>С.А. Кучерова</w:t>
      </w:r>
    </w:p>
    <w:sectPr w:rsidSect="006B740F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FC36E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7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C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10B8"/>
    <w:rsid w:val="0002087A"/>
    <w:rsid w:val="00050646"/>
    <w:rsid w:val="00083238"/>
    <w:rsid w:val="001047AC"/>
    <w:rsid w:val="0012558B"/>
    <w:rsid w:val="002167E7"/>
    <w:rsid w:val="00290AE6"/>
    <w:rsid w:val="002E05F6"/>
    <w:rsid w:val="003040C0"/>
    <w:rsid w:val="0033718E"/>
    <w:rsid w:val="003E2BDA"/>
    <w:rsid w:val="003F5CF1"/>
    <w:rsid w:val="004A6FAA"/>
    <w:rsid w:val="004C110A"/>
    <w:rsid w:val="004E6E10"/>
    <w:rsid w:val="00537BA5"/>
    <w:rsid w:val="00554125"/>
    <w:rsid w:val="00571D56"/>
    <w:rsid w:val="005A1433"/>
    <w:rsid w:val="005B43F3"/>
    <w:rsid w:val="006A1C2E"/>
    <w:rsid w:val="006B740F"/>
    <w:rsid w:val="00757D31"/>
    <w:rsid w:val="00757F9D"/>
    <w:rsid w:val="007D5C5D"/>
    <w:rsid w:val="008010B5"/>
    <w:rsid w:val="00853E39"/>
    <w:rsid w:val="00870B4E"/>
    <w:rsid w:val="008B2146"/>
    <w:rsid w:val="009468A2"/>
    <w:rsid w:val="00953F14"/>
    <w:rsid w:val="009A22BA"/>
    <w:rsid w:val="009A534B"/>
    <w:rsid w:val="009B0634"/>
    <w:rsid w:val="009B2435"/>
    <w:rsid w:val="009C040D"/>
    <w:rsid w:val="009C43CB"/>
    <w:rsid w:val="009C74AE"/>
    <w:rsid w:val="009E7A56"/>
    <w:rsid w:val="00A35B7E"/>
    <w:rsid w:val="00A36977"/>
    <w:rsid w:val="00AC0DBF"/>
    <w:rsid w:val="00AC615D"/>
    <w:rsid w:val="00B0338E"/>
    <w:rsid w:val="00B211B0"/>
    <w:rsid w:val="00B56894"/>
    <w:rsid w:val="00BB562B"/>
    <w:rsid w:val="00BD42BD"/>
    <w:rsid w:val="00BF51D8"/>
    <w:rsid w:val="00C14980"/>
    <w:rsid w:val="00C4647B"/>
    <w:rsid w:val="00CC7A7C"/>
    <w:rsid w:val="00CD6C68"/>
    <w:rsid w:val="00CF21AA"/>
    <w:rsid w:val="00D9146A"/>
    <w:rsid w:val="00D96AA9"/>
    <w:rsid w:val="00DA3490"/>
    <w:rsid w:val="00DA3F7D"/>
    <w:rsid w:val="00E32A17"/>
    <w:rsid w:val="00EF1869"/>
    <w:rsid w:val="00EF7F61"/>
    <w:rsid w:val="00F12BB2"/>
    <w:rsid w:val="00F535DA"/>
    <w:rsid w:val="00F66F6C"/>
    <w:rsid w:val="00FC2FA7"/>
    <w:rsid w:val="00FC36D9"/>
    <w:rsid w:val="00FC36ED"/>
    <w:rsid w:val="00FC713E"/>
    <w:rsid w:val="00FE62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A22BA"/>
    <w:rPr>
      <w:color w:val="0000FF" w:themeColor="hyperlink"/>
      <w:u w:val="single"/>
    </w:rPr>
  </w:style>
  <w:style w:type="paragraph" w:styleId="Footer">
    <w:name w:val="footer"/>
    <w:basedOn w:val="Normal"/>
    <w:link w:val="a3"/>
    <w:uiPriority w:val="99"/>
    <w:unhideWhenUsed/>
    <w:rsid w:val="00FC713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C71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