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15161C">
        <w:rPr>
          <w:b w:val="0"/>
          <w:sz w:val="28"/>
          <w:szCs w:val="28"/>
        </w:rPr>
        <w:t>4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A7AD4">
        <w:rPr>
          <w:sz w:val="28"/>
          <w:szCs w:val="28"/>
        </w:rPr>
        <w:t>4</w:t>
      </w:r>
      <w:r>
        <w:rPr>
          <w:sz w:val="28"/>
          <w:szCs w:val="28"/>
        </w:rPr>
        <w:t xml:space="preserve"> февраля</w:t>
      </w:r>
      <w:r w:rsidR="00E8070A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Н.И.,</w:t>
      </w:r>
      <w:r w:rsidRPr="004E5939" w:rsidR="002715EF">
        <w:rPr>
          <w:sz w:val="28"/>
          <w:szCs w:val="28"/>
        </w:rPr>
        <w:t xml:space="preserve"> с участием </w:t>
      </w:r>
      <w:r w:rsidR="0015161C">
        <w:rPr>
          <w:sz w:val="28"/>
          <w:szCs w:val="28"/>
        </w:rPr>
        <w:t>Романько Н.В.</w:t>
      </w:r>
      <w:r w:rsidRPr="004E5939" w:rsidR="002715EF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0B6999" w:rsidP="000B6999">
      <w:pPr>
        <w:ind w:right="-14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Романько Натальи Валериевны</w:t>
      </w:r>
      <w:r w:rsidRPr="004E5939" w:rsidR="00E45C9A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ДАННЫЕ</w:t>
      </w:r>
    </w:p>
    <w:p w:rsidR="00D40ADF" w:rsidRPr="004E5939" w:rsidP="000B6999">
      <w:pPr>
        <w:jc w:val="both"/>
        <w:rPr>
          <w:b/>
          <w:sz w:val="28"/>
          <w:szCs w:val="28"/>
        </w:rPr>
      </w:pPr>
      <w:r w:rsidRPr="004E5939">
        <w:rPr>
          <w:sz w:val="28"/>
          <w:szCs w:val="28"/>
        </w:rPr>
        <w:t>о привлечении е</w:t>
      </w:r>
      <w:r w:rsidR="00E8070A">
        <w:rPr>
          <w:sz w:val="28"/>
          <w:szCs w:val="28"/>
        </w:rPr>
        <w:t>е</w:t>
      </w:r>
      <w:r w:rsidRPr="004E5939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sz w:val="28"/>
          <w:szCs w:val="28"/>
        </w:rPr>
        <w:t>26</w:t>
      </w:r>
      <w:r w:rsidRPr="004E5939">
        <w:rPr>
          <w:sz w:val="28"/>
          <w:szCs w:val="28"/>
        </w:rPr>
        <w:t xml:space="preserve"> ч. 1 Ко</w:t>
      </w:r>
      <w:r w:rsidRPr="004E5939" w:rsidR="00AC19A4">
        <w:rPr>
          <w:sz w:val="28"/>
          <w:szCs w:val="28"/>
        </w:rPr>
        <w:t>АП РФ,</w:t>
      </w:r>
      <w:r w:rsidRPr="004E5939">
        <w:rPr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0B6999" w:rsidP="000B6999">
      <w:pPr>
        <w:ind w:right="-144"/>
        <w:jc w:val="both"/>
        <w:rPr>
          <w:rFonts w:eastAsia="Calibri"/>
          <w:sz w:val="28"/>
          <w:szCs w:val="28"/>
        </w:rPr>
      </w:pPr>
      <w:r w:rsidRPr="004E5939">
        <w:rPr>
          <w:sz w:val="28"/>
          <w:szCs w:val="28"/>
        </w:rPr>
        <w:t xml:space="preserve">  </w:t>
      </w:r>
      <w:r w:rsidR="00EF3948">
        <w:rPr>
          <w:sz w:val="28"/>
          <w:szCs w:val="28"/>
        </w:rPr>
        <w:t>Романько Н.В.</w:t>
      </w:r>
      <w:r w:rsidR="00E8070A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EF3948">
        <w:rPr>
          <w:sz w:val="28"/>
          <w:szCs w:val="28"/>
        </w:rPr>
        <w:t xml:space="preserve">28 ноября </w:t>
      </w:r>
      <w:r w:rsidRPr="004E5939" w:rsidR="00DA03E4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>202</w:t>
      </w:r>
      <w:r w:rsidRPr="004E5939" w:rsidR="00356FCD">
        <w:rPr>
          <w:sz w:val="28"/>
          <w:szCs w:val="28"/>
        </w:rPr>
        <w:t>4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EF3948">
        <w:rPr>
          <w:sz w:val="28"/>
          <w:szCs w:val="28"/>
        </w:rPr>
        <w:t>21</w:t>
      </w:r>
      <w:r w:rsidRPr="004E5939" w:rsidR="00622BDC">
        <w:rPr>
          <w:sz w:val="28"/>
          <w:szCs w:val="28"/>
        </w:rPr>
        <w:t>:</w:t>
      </w:r>
      <w:r w:rsidR="00EF3948">
        <w:rPr>
          <w:sz w:val="28"/>
          <w:szCs w:val="28"/>
        </w:rPr>
        <w:t>0</w:t>
      </w:r>
      <w:r w:rsidR="00E8070A">
        <w:rPr>
          <w:sz w:val="28"/>
          <w:szCs w:val="28"/>
        </w:rPr>
        <w:t>0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ДАННЫЕ</w:t>
      </w:r>
    </w:p>
    <w:p w:rsidR="00EC7F05" w:rsidRPr="000B6999" w:rsidP="000B6999">
      <w:pPr>
        <w:ind w:right="-144"/>
        <w:jc w:val="both"/>
        <w:rPr>
          <w:rFonts w:eastAsia="Calibri"/>
          <w:sz w:val="28"/>
          <w:szCs w:val="28"/>
        </w:rPr>
      </w:pPr>
      <w:r w:rsidRPr="004E5939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E8070A">
        <w:rPr>
          <w:sz w:val="28"/>
          <w:szCs w:val="28"/>
        </w:rPr>
        <w:t xml:space="preserve">ая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 xml:space="preserve">ртным средством </w:t>
      </w:r>
      <w:r w:rsidR="000B6999">
        <w:rPr>
          <w:rFonts w:eastAsia="Calibri"/>
          <w:sz w:val="28"/>
          <w:szCs w:val="28"/>
        </w:rPr>
        <w:t>ДАННЫЕ</w:t>
      </w:r>
      <w:r w:rsidR="00E8070A">
        <w:rPr>
          <w:sz w:val="28"/>
          <w:szCs w:val="28"/>
        </w:rPr>
        <w:t>,</w:t>
      </w:r>
      <w:r w:rsidRPr="004E5939" w:rsidR="00DA03E4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</w:t>
      </w:r>
      <w:r w:rsidR="00E8070A">
        <w:rPr>
          <w:sz w:val="28"/>
          <w:szCs w:val="28"/>
        </w:rPr>
        <w:t>а</w:t>
      </w:r>
      <w:r w:rsidRPr="004E5939" w:rsidR="00D23058">
        <w:rPr>
          <w:sz w:val="28"/>
          <w:szCs w:val="28"/>
        </w:rPr>
        <w:t xml:space="preserve">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E5939" w:rsidR="007B226C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 xml:space="preserve">освидетельствования на состояние алкогольного опьянения на месте и </w:t>
      </w:r>
      <w:r w:rsidRPr="004E5939" w:rsidR="000C3A68">
        <w:rPr>
          <w:sz w:val="28"/>
          <w:szCs w:val="28"/>
        </w:rPr>
        <w:t xml:space="preserve"> </w:t>
      </w:r>
      <w:r w:rsidRPr="004E5939" w:rsidR="00741200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Pr="004E5939" w:rsidR="00DA03E4">
        <w:rPr>
          <w:sz w:val="28"/>
          <w:szCs w:val="28"/>
        </w:rPr>
        <w:t>резкое изменение окраски кожных покровов лица</w:t>
      </w:r>
      <w:r w:rsidRPr="004E5939" w:rsidR="00497382">
        <w:rPr>
          <w:sz w:val="28"/>
          <w:szCs w:val="28"/>
        </w:rPr>
        <w:t>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1745AA" w:rsidRPr="004E5939" w:rsidP="002715EF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Pr="004E5939" w:rsidR="002715EF">
        <w:t xml:space="preserve">м заседании </w:t>
      </w:r>
      <w:r w:rsidR="00E45208">
        <w:t>Романько Н.В.</w:t>
      </w:r>
      <w:r w:rsidR="00E8070A">
        <w:t xml:space="preserve"> вину признала, пояснила, что накануне вечером употребила вино, управляла транспортным средством</w:t>
      </w:r>
      <w:r w:rsidR="00E45208">
        <w:t>. Сотрудни</w:t>
      </w:r>
      <w:r w:rsidRPr="004E5939" w:rsidR="002715EF">
        <w:t>ками ГИБДД</w:t>
      </w:r>
      <w:r w:rsidR="00E8070A">
        <w:t xml:space="preserve"> </w:t>
      </w:r>
      <w:r w:rsidRPr="004E5939" w:rsidR="002715EF">
        <w:t>был</w:t>
      </w:r>
      <w:r w:rsidR="00E8070A">
        <w:t>а</w:t>
      </w:r>
      <w:r w:rsidRPr="004E5939" w:rsidR="002715EF">
        <w:t xml:space="preserve"> отстранен</w:t>
      </w:r>
      <w:r w:rsidR="00E8070A">
        <w:t>а</w:t>
      </w:r>
      <w:r w:rsidRPr="004E5939" w:rsidR="002715EF">
        <w:t xml:space="preserve"> от управления транспортным средством, пройти освидетельствование на месте и в медицинском учреждении отказал</w:t>
      </w:r>
      <w:r w:rsidR="00E8070A">
        <w:t>ась</w:t>
      </w:r>
      <w:r w:rsidR="00E45208">
        <w:t>.</w:t>
      </w:r>
      <w:r w:rsidR="00E8070A">
        <w:t xml:space="preserve"> </w:t>
      </w:r>
      <w:r w:rsidRPr="004E5939" w:rsidR="002715EF">
        <w:t xml:space="preserve"> </w:t>
      </w:r>
    </w:p>
    <w:p w:rsidR="001745AA" w:rsidRPr="004E5939" w:rsidP="001745A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Изучив материал об административном правонарушении,   исследовав материалы дела, прихожу к выводу о  виновности</w:t>
      </w:r>
      <w:r w:rsidRPr="004E5939" w:rsidR="00356FC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Романько Н.В.</w:t>
      </w:r>
      <w:r w:rsidRPr="004E5939" w:rsidR="00DA03E4">
        <w:rPr>
          <w:sz w:val="28"/>
          <w:szCs w:val="28"/>
        </w:rPr>
        <w:t xml:space="preserve"> </w:t>
      </w:r>
      <w:r w:rsidRPr="004E5939" w:rsidR="002715EF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F7563A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 xml:space="preserve"> </w:t>
      </w:r>
      <w:r w:rsidRPr="004E5939" w:rsidR="00C5071C">
        <w:rPr>
          <w:sz w:val="28"/>
          <w:szCs w:val="28"/>
        </w:rPr>
        <w:t xml:space="preserve"> </w:t>
      </w:r>
      <w:r w:rsidRPr="004E5939" w:rsidR="00835865">
        <w:rPr>
          <w:sz w:val="28"/>
          <w:szCs w:val="28"/>
        </w:rPr>
        <w:t xml:space="preserve"> </w:t>
      </w:r>
      <w:r w:rsidRPr="004E5939" w:rsidR="00E96F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в совершении  правонарушения, предусмотренного ст. 12.26 ч.1 КоАП РФ.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EC7F05">
        <w:rPr>
          <w:sz w:val="28"/>
          <w:szCs w:val="28"/>
        </w:rPr>
        <w:t xml:space="preserve">          </w:t>
      </w:r>
      <w:r w:rsidRPr="004E5939" w:rsidR="007D562A">
        <w:rPr>
          <w:sz w:val="28"/>
          <w:szCs w:val="28"/>
        </w:rPr>
        <w:t>Виновность</w:t>
      </w:r>
      <w:r w:rsidRPr="004E5939" w:rsidR="001F7BF0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Романько Н.В.</w:t>
      </w:r>
      <w:r w:rsidRPr="004E5939" w:rsidR="00AE74BA">
        <w:rPr>
          <w:sz w:val="28"/>
          <w:szCs w:val="28"/>
        </w:rPr>
        <w:t xml:space="preserve">  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 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 xml:space="preserve">, в связи с наличием достаточных оснований  полагать, что водитель находилась в состоянии опьянения – резкое изменение окраски кожных покровов лица  </w:t>
      </w:r>
      <w:r w:rsidRPr="004E5939" w:rsidR="00DA03E4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>(л.</w:t>
      </w:r>
      <w:r w:rsidRPr="004E5939">
        <w:rPr>
          <w:sz w:val="28"/>
          <w:szCs w:val="28"/>
        </w:rPr>
        <w:t>д.</w:t>
      </w:r>
      <w:r w:rsidR="009565A4">
        <w:rPr>
          <w:sz w:val="28"/>
          <w:szCs w:val="28"/>
        </w:rPr>
        <w:t>3</w:t>
      </w:r>
      <w:r w:rsidRPr="004E5939">
        <w:rPr>
          <w:sz w:val="28"/>
          <w:szCs w:val="28"/>
        </w:rPr>
        <w:t>).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AE74BA"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9565A4">
        <w:rPr>
          <w:sz w:val="28"/>
          <w:szCs w:val="28"/>
        </w:rPr>
        <w:t xml:space="preserve"> Романько Н.В.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отказом от освидетельствования на состояние алкогольного опьянения, </w:t>
      </w:r>
      <w:r>
        <w:rPr>
          <w:sz w:val="28"/>
          <w:szCs w:val="28"/>
        </w:rPr>
        <w:t xml:space="preserve"> от проведения</w:t>
      </w:r>
      <w:r w:rsidR="009565A4">
        <w:rPr>
          <w:sz w:val="28"/>
          <w:szCs w:val="28"/>
        </w:rPr>
        <w:t xml:space="preserve"> которого она отказалась (</w:t>
      </w:r>
      <w:r w:rsidR="009565A4">
        <w:rPr>
          <w:sz w:val="28"/>
          <w:szCs w:val="28"/>
        </w:rPr>
        <w:t>л.д</w:t>
      </w:r>
      <w:r w:rsidR="009565A4">
        <w:rPr>
          <w:sz w:val="28"/>
          <w:szCs w:val="28"/>
        </w:rPr>
        <w:t>. 4</w:t>
      </w:r>
      <w:r>
        <w:rPr>
          <w:sz w:val="28"/>
          <w:szCs w:val="28"/>
        </w:rPr>
        <w:t>).</w:t>
      </w:r>
    </w:p>
    <w:p w:rsidR="0038789C" w:rsidP="00C24897">
      <w:pPr>
        <w:jc w:val="both"/>
        <w:rPr>
          <w:sz w:val="28"/>
          <w:szCs w:val="28"/>
        </w:rPr>
      </w:pPr>
    </w:p>
    <w:p w:rsidR="0038789C" w:rsidP="00C24897">
      <w:pPr>
        <w:jc w:val="both"/>
        <w:rPr>
          <w:sz w:val="28"/>
          <w:szCs w:val="28"/>
        </w:rPr>
      </w:pPr>
    </w:p>
    <w:p w:rsidR="00055E00" w:rsidRPr="004E5939" w:rsidP="00DC2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5939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совершенного правонарушения</w:t>
      </w:r>
      <w:r w:rsidRPr="004E5939" w:rsidR="00C24897">
        <w:rPr>
          <w:sz w:val="28"/>
          <w:szCs w:val="28"/>
        </w:rPr>
        <w:t xml:space="preserve"> </w:t>
      </w:r>
      <w:r w:rsidRPr="004E5939" w:rsidR="006A58F4">
        <w:rPr>
          <w:sz w:val="28"/>
          <w:szCs w:val="28"/>
        </w:rPr>
        <w:t xml:space="preserve"> </w:t>
      </w:r>
      <w:r w:rsidRPr="004E5939" w:rsidR="00C24897">
        <w:rPr>
          <w:sz w:val="28"/>
          <w:szCs w:val="28"/>
        </w:rPr>
        <w:t xml:space="preserve">полностью   подтверждаются </w:t>
      </w:r>
      <w:r w:rsidRPr="004E5939" w:rsidR="00FD4BBE">
        <w:rPr>
          <w:sz w:val="28"/>
          <w:szCs w:val="28"/>
        </w:rPr>
        <w:t>представленной в материалах дела</w:t>
      </w:r>
      <w:r w:rsidRPr="004E5939" w:rsidR="00C24897">
        <w:rPr>
          <w:sz w:val="28"/>
          <w:szCs w:val="28"/>
        </w:rPr>
        <w:t xml:space="preserve"> видеозаписью.</w:t>
      </w:r>
      <w:r w:rsidRPr="004E5939" w:rsidR="00DA03E4">
        <w:rPr>
          <w:sz w:val="28"/>
          <w:szCs w:val="28"/>
        </w:rPr>
        <w:t xml:space="preserve"> </w:t>
      </w:r>
    </w:p>
    <w:p w:rsidR="00DA03E4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Согласно п. 2.3.2 Правил дорожного движения Российской Федерации,  водитель транспортного средства обязан по требованию должностных лиц, </w:t>
      </w:r>
      <w:r w:rsidRPr="004E5939">
        <w:rPr>
          <w:sz w:val="28"/>
          <w:szCs w:val="28"/>
        </w:rPr>
        <w:t xml:space="preserve">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</w:p>
    <w:p w:rsidR="00E45C9A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       </w:t>
      </w:r>
    </w:p>
    <w:p w:rsidR="00425F2A" w:rsidRPr="004E5939" w:rsidP="007B214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Романько Н.В.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 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4E5939" w:rsidR="002715EF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Романько Н.В.</w:t>
      </w:r>
      <w:r w:rsidR="0038789C">
        <w:rPr>
          <w:sz w:val="28"/>
          <w:szCs w:val="28"/>
        </w:rPr>
        <w:t xml:space="preserve">, признавшей вину, что является смягчающим обстоятельством, </w:t>
      </w:r>
      <w:r w:rsidRPr="004E5939" w:rsidR="002715EF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</w:t>
      </w:r>
      <w:r w:rsidRPr="004E5939" w:rsidR="0068400A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наказание </w:t>
      </w:r>
      <w:r w:rsidRPr="004E5939" w:rsidR="00A17C9E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>обстоятельств,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ей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</w:t>
      </w:r>
      <w:r w:rsidR="009565A4">
        <w:rPr>
          <w:sz w:val="28"/>
          <w:szCs w:val="28"/>
        </w:rPr>
        <w:t xml:space="preserve">Романько Наталью </w:t>
      </w:r>
      <w:r w:rsidR="009565A4">
        <w:rPr>
          <w:sz w:val="28"/>
          <w:szCs w:val="28"/>
        </w:rPr>
        <w:t>Валенриевну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38789C">
        <w:rPr>
          <w:sz w:val="28"/>
          <w:szCs w:val="28"/>
        </w:rPr>
        <w:t>ой</w:t>
      </w:r>
      <w:r w:rsidRPr="004E5939" w:rsidR="00D40ADF">
        <w:rPr>
          <w:sz w:val="28"/>
          <w:szCs w:val="28"/>
        </w:rPr>
        <w:t xml:space="preserve"> 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тридцати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817BF5" w:rsidRPr="004E5939" w:rsidP="006D2132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>
        <w:rPr>
          <w:sz w:val="28"/>
          <w:szCs w:val="28"/>
        </w:rPr>
        <w:t xml:space="preserve"> получатель    УФК </w:t>
      </w:r>
      <w:r w:rsidRPr="004E5939" w:rsidR="00BC5C32">
        <w:rPr>
          <w:sz w:val="28"/>
          <w:szCs w:val="28"/>
        </w:rPr>
        <w:t xml:space="preserve"> по Республике Крым</w:t>
      </w:r>
      <w:r w:rsidRPr="004E5939" w:rsidR="00E45C9A">
        <w:rPr>
          <w:sz w:val="28"/>
          <w:szCs w:val="28"/>
        </w:rPr>
        <w:t xml:space="preserve">  </w:t>
      </w:r>
      <w:r w:rsidRPr="004E5939" w:rsidR="00BC5C32">
        <w:rPr>
          <w:sz w:val="28"/>
          <w:szCs w:val="28"/>
        </w:rPr>
        <w:t xml:space="preserve"> г. Симферополь</w:t>
      </w:r>
      <w:r w:rsidRPr="004E5939" w:rsidR="00EA3A48">
        <w:rPr>
          <w:sz w:val="28"/>
          <w:szCs w:val="28"/>
        </w:rPr>
        <w:t xml:space="preserve"> (</w:t>
      </w:r>
      <w:r w:rsidRPr="004E5939" w:rsidR="009B3283">
        <w:rPr>
          <w:sz w:val="28"/>
          <w:szCs w:val="28"/>
        </w:rPr>
        <w:t>У</w:t>
      </w:r>
      <w:r w:rsidRPr="004E5939" w:rsidR="00B26279">
        <w:rPr>
          <w:sz w:val="28"/>
          <w:szCs w:val="28"/>
        </w:rPr>
        <w:t xml:space="preserve">МВД </w:t>
      </w:r>
      <w:r w:rsidRPr="004E5939" w:rsidR="004D45DE">
        <w:rPr>
          <w:sz w:val="28"/>
          <w:szCs w:val="28"/>
        </w:rPr>
        <w:t xml:space="preserve">России </w:t>
      </w:r>
      <w:r w:rsidRPr="004E5939" w:rsidR="00B26279">
        <w:rPr>
          <w:sz w:val="28"/>
          <w:szCs w:val="28"/>
        </w:rPr>
        <w:t>по</w:t>
      </w:r>
      <w:r w:rsidRPr="004E5939" w:rsidR="004D45DE">
        <w:rPr>
          <w:sz w:val="28"/>
          <w:szCs w:val="28"/>
        </w:rPr>
        <w:t xml:space="preserve"> </w:t>
      </w:r>
      <w:r w:rsidRPr="004E5939" w:rsidR="009B3283">
        <w:rPr>
          <w:sz w:val="28"/>
          <w:szCs w:val="28"/>
        </w:rPr>
        <w:t>г. Симферополю</w:t>
      </w:r>
      <w:r w:rsidRPr="004E5939" w:rsidR="00B26279">
        <w:rPr>
          <w:sz w:val="28"/>
          <w:szCs w:val="28"/>
        </w:rPr>
        <w:t>)</w:t>
      </w:r>
      <w:r w:rsidRPr="004E5939" w:rsidR="00BC5C32">
        <w:rPr>
          <w:sz w:val="28"/>
          <w:szCs w:val="28"/>
        </w:rPr>
        <w:t xml:space="preserve">, </w:t>
      </w:r>
      <w:r w:rsidRPr="004E5939" w:rsidR="00EA3A48">
        <w:rPr>
          <w:sz w:val="28"/>
          <w:szCs w:val="28"/>
        </w:rPr>
        <w:t>ИНН 910</w:t>
      </w:r>
      <w:r w:rsidRPr="004E5939" w:rsidR="009B3283">
        <w:rPr>
          <w:sz w:val="28"/>
          <w:szCs w:val="28"/>
        </w:rPr>
        <w:t>2003230</w:t>
      </w:r>
      <w:r w:rsidRPr="004E5939" w:rsidR="00EA3A48">
        <w:rPr>
          <w:sz w:val="28"/>
          <w:szCs w:val="28"/>
        </w:rPr>
        <w:t>, КПП 910</w:t>
      </w:r>
      <w:r w:rsidRPr="004E5939" w:rsidR="009B3283">
        <w:rPr>
          <w:sz w:val="28"/>
          <w:szCs w:val="28"/>
        </w:rPr>
        <w:t>201001</w:t>
      </w:r>
      <w:r w:rsidRPr="004E5939" w:rsidR="00EA3A48">
        <w:rPr>
          <w:sz w:val="28"/>
          <w:szCs w:val="28"/>
        </w:rPr>
        <w:t xml:space="preserve">, </w:t>
      </w:r>
      <w:r w:rsidRPr="004E5939" w:rsidR="00B07F6F">
        <w:rPr>
          <w:sz w:val="28"/>
          <w:szCs w:val="28"/>
        </w:rPr>
        <w:t>е</w:t>
      </w:r>
      <w:r w:rsidRPr="004E5939" w:rsidR="00B60597">
        <w:rPr>
          <w:sz w:val="28"/>
          <w:szCs w:val="28"/>
        </w:rPr>
        <w:t>диный казначейский счет  40102</w:t>
      </w:r>
      <w:r w:rsidRPr="004E5939">
        <w:rPr>
          <w:sz w:val="28"/>
          <w:szCs w:val="28"/>
        </w:rPr>
        <w:t>810</w:t>
      </w:r>
      <w:r w:rsidRPr="004E5939" w:rsidR="00B60597">
        <w:rPr>
          <w:sz w:val="28"/>
          <w:szCs w:val="28"/>
        </w:rPr>
        <w:t>645370</w:t>
      </w:r>
      <w:r w:rsidRPr="004E5939" w:rsidR="00EA3A48">
        <w:rPr>
          <w:sz w:val="28"/>
          <w:szCs w:val="28"/>
        </w:rPr>
        <w:t>000035, казначейский счет 031006</w:t>
      </w:r>
      <w:r w:rsidRPr="004E5939" w:rsidR="00B60597">
        <w:rPr>
          <w:sz w:val="28"/>
          <w:szCs w:val="28"/>
        </w:rPr>
        <w:t>43000000017500</w:t>
      </w:r>
      <w:r w:rsidRPr="004E5939">
        <w:rPr>
          <w:sz w:val="28"/>
          <w:szCs w:val="28"/>
        </w:rPr>
        <w:t>,</w:t>
      </w:r>
      <w:r w:rsidRPr="004E5939" w:rsidR="00EA3A48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ОКТМО</w:t>
      </w:r>
      <w:r w:rsidRPr="004E5939" w:rsidR="00932F98">
        <w:rPr>
          <w:sz w:val="28"/>
          <w:szCs w:val="28"/>
        </w:rPr>
        <w:t xml:space="preserve"> 35</w:t>
      </w:r>
      <w:r w:rsidRPr="004E5939" w:rsidR="009B3283">
        <w:rPr>
          <w:sz w:val="28"/>
          <w:szCs w:val="28"/>
        </w:rPr>
        <w:t>701000</w:t>
      </w:r>
      <w:r w:rsidRPr="004E5939" w:rsidR="00932F98">
        <w:rPr>
          <w:sz w:val="28"/>
          <w:szCs w:val="28"/>
        </w:rPr>
        <w:t>,</w:t>
      </w:r>
      <w:r w:rsidRPr="004E5939" w:rsidR="00B26279">
        <w:rPr>
          <w:sz w:val="28"/>
          <w:szCs w:val="28"/>
        </w:rPr>
        <w:t xml:space="preserve"> </w:t>
      </w:r>
      <w:r w:rsidRPr="004E5939" w:rsidR="00EA3A48">
        <w:rPr>
          <w:sz w:val="28"/>
          <w:szCs w:val="28"/>
        </w:rPr>
        <w:t>К</w:t>
      </w:r>
      <w:r w:rsidRPr="004E5939" w:rsidR="00B26279">
        <w:rPr>
          <w:sz w:val="28"/>
          <w:szCs w:val="28"/>
        </w:rPr>
        <w:t>БК 18811601123</w:t>
      </w:r>
      <w:r w:rsidRPr="004E5939" w:rsidR="00932F98">
        <w:rPr>
          <w:sz w:val="28"/>
          <w:szCs w:val="28"/>
        </w:rPr>
        <w:t>010001140</w:t>
      </w:r>
      <w:r w:rsidRPr="004E5939">
        <w:rPr>
          <w:sz w:val="28"/>
          <w:szCs w:val="28"/>
        </w:rPr>
        <w:t>,  УИН</w:t>
      </w:r>
      <w:r w:rsidRPr="004E5939" w:rsidR="00932F98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="00381BC9">
        <w:rPr>
          <w:sz w:val="28"/>
          <w:szCs w:val="28"/>
        </w:rPr>
        <w:t>18810491241000018407</w:t>
      </w:r>
      <w:r w:rsidRPr="004E5939" w:rsidR="00C96713">
        <w:rPr>
          <w:sz w:val="28"/>
          <w:szCs w:val="28"/>
        </w:rPr>
        <w:t>.</w:t>
      </w:r>
      <w:r w:rsidRPr="004E5939" w:rsidR="00D3472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назначение платежа – административный штраф. </w:t>
      </w:r>
      <w:r w:rsidRPr="004E5939" w:rsidR="00E45C9A">
        <w:rPr>
          <w:sz w:val="28"/>
          <w:szCs w:val="28"/>
        </w:rPr>
        <w:t xml:space="preserve"> </w:t>
      </w:r>
    </w:p>
    <w:p w:rsidR="006D2132" w:rsidRPr="004E5939" w:rsidP="006D2132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</w:t>
      </w:r>
      <w:r w:rsidRPr="004E5939" w:rsidR="00850892">
        <w:rPr>
          <w:sz w:val="28"/>
          <w:szCs w:val="28"/>
        </w:rPr>
        <w:t xml:space="preserve">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 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B6999"/>
    <w:rsid w:val="000C3A68"/>
    <w:rsid w:val="000D4DD2"/>
    <w:rsid w:val="000E6EB4"/>
    <w:rsid w:val="000F32F9"/>
    <w:rsid w:val="00110179"/>
    <w:rsid w:val="00125E59"/>
    <w:rsid w:val="0013113E"/>
    <w:rsid w:val="00131EF2"/>
    <w:rsid w:val="001405D1"/>
    <w:rsid w:val="001433D3"/>
    <w:rsid w:val="0015161C"/>
    <w:rsid w:val="00160FAD"/>
    <w:rsid w:val="001745AA"/>
    <w:rsid w:val="00177553"/>
    <w:rsid w:val="001832EE"/>
    <w:rsid w:val="00185A43"/>
    <w:rsid w:val="001A6347"/>
    <w:rsid w:val="001C0335"/>
    <w:rsid w:val="001E3441"/>
    <w:rsid w:val="001F14B5"/>
    <w:rsid w:val="001F24A0"/>
    <w:rsid w:val="001F7AAB"/>
    <w:rsid w:val="001F7BF0"/>
    <w:rsid w:val="00201532"/>
    <w:rsid w:val="00210232"/>
    <w:rsid w:val="002272D1"/>
    <w:rsid w:val="00247088"/>
    <w:rsid w:val="00261B51"/>
    <w:rsid w:val="00264559"/>
    <w:rsid w:val="002715EF"/>
    <w:rsid w:val="00280627"/>
    <w:rsid w:val="00282535"/>
    <w:rsid w:val="00284689"/>
    <w:rsid w:val="0029280A"/>
    <w:rsid w:val="002B6013"/>
    <w:rsid w:val="002C45F7"/>
    <w:rsid w:val="002D0C40"/>
    <w:rsid w:val="002E5FAB"/>
    <w:rsid w:val="002F5FEC"/>
    <w:rsid w:val="003052D8"/>
    <w:rsid w:val="00312770"/>
    <w:rsid w:val="00320F9C"/>
    <w:rsid w:val="00344545"/>
    <w:rsid w:val="003548CB"/>
    <w:rsid w:val="00356FCD"/>
    <w:rsid w:val="00366658"/>
    <w:rsid w:val="003726AD"/>
    <w:rsid w:val="00381BC9"/>
    <w:rsid w:val="0038789C"/>
    <w:rsid w:val="0039607C"/>
    <w:rsid w:val="003A29D9"/>
    <w:rsid w:val="003A3835"/>
    <w:rsid w:val="003B2EB7"/>
    <w:rsid w:val="003C1766"/>
    <w:rsid w:val="003D3DA5"/>
    <w:rsid w:val="003E0BF2"/>
    <w:rsid w:val="003F5491"/>
    <w:rsid w:val="004014AC"/>
    <w:rsid w:val="004018E4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80741"/>
    <w:rsid w:val="00495D6E"/>
    <w:rsid w:val="00497382"/>
    <w:rsid w:val="004A223C"/>
    <w:rsid w:val="004A2410"/>
    <w:rsid w:val="004A24BD"/>
    <w:rsid w:val="004A42CE"/>
    <w:rsid w:val="004A5EA8"/>
    <w:rsid w:val="004A781F"/>
    <w:rsid w:val="004B7C7B"/>
    <w:rsid w:val="004D45DE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A4012"/>
    <w:rsid w:val="005B5C06"/>
    <w:rsid w:val="005B7C3B"/>
    <w:rsid w:val="005C1A10"/>
    <w:rsid w:val="005D5F51"/>
    <w:rsid w:val="005D7128"/>
    <w:rsid w:val="005F7951"/>
    <w:rsid w:val="00610BB3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D2132"/>
    <w:rsid w:val="006D798C"/>
    <w:rsid w:val="006E07CF"/>
    <w:rsid w:val="006E7765"/>
    <w:rsid w:val="00712837"/>
    <w:rsid w:val="00720FE9"/>
    <w:rsid w:val="00724BDB"/>
    <w:rsid w:val="00741200"/>
    <w:rsid w:val="00743DC8"/>
    <w:rsid w:val="00757559"/>
    <w:rsid w:val="00757ED5"/>
    <w:rsid w:val="00765F2C"/>
    <w:rsid w:val="00776A38"/>
    <w:rsid w:val="0078064C"/>
    <w:rsid w:val="007A4173"/>
    <w:rsid w:val="007B2147"/>
    <w:rsid w:val="007B226C"/>
    <w:rsid w:val="007B46F0"/>
    <w:rsid w:val="007B604A"/>
    <w:rsid w:val="007C300E"/>
    <w:rsid w:val="007D562A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F98"/>
    <w:rsid w:val="0093356F"/>
    <w:rsid w:val="00946CC4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A2990"/>
    <w:rsid w:val="009B1E30"/>
    <w:rsid w:val="009B3283"/>
    <w:rsid w:val="009B7A62"/>
    <w:rsid w:val="009C1832"/>
    <w:rsid w:val="009C3799"/>
    <w:rsid w:val="009D6F60"/>
    <w:rsid w:val="009E0EE2"/>
    <w:rsid w:val="009E35A9"/>
    <w:rsid w:val="009E6158"/>
    <w:rsid w:val="00A01C16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B6822"/>
    <w:rsid w:val="00AC19A4"/>
    <w:rsid w:val="00AC4679"/>
    <w:rsid w:val="00AD1F75"/>
    <w:rsid w:val="00AD34D5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423F"/>
    <w:rsid w:val="00B95C95"/>
    <w:rsid w:val="00B97D2C"/>
    <w:rsid w:val="00BA5824"/>
    <w:rsid w:val="00BA6223"/>
    <w:rsid w:val="00BA7AD4"/>
    <w:rsid w:val="00BC5C32"/>
    <w:rsid w:val="00BC7098"/>
    <w:rsid w:val="00BD59A4"/>
    <w:rsid w:val="00C06402"/>
    <w:rsid w:val="00C109B8"/>
    <w:rsid w:val="00C24897"/>
    <w:rsid w:val="00C26612"/>
    <w:rsid w:val="00C47B7C"/>
    <w:rsid w:val="00C5071C"/>
    <w:rsid w:val="00C52297"/>
    <w:rsid w:val="00C67788"/>
    <w:rsid w:val="00C70F9F"/>
    <w:rsid w:val="00C71402"/>
    <w:rsid w:val="00C91A58"/>
    <w:rsid w:val="00C96713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61D76"/>
    <w:rsid w:val="00D8324D"/>
    <w:rsid w:val="00D8377E"/>
    <w:rsid w:val="00DA03E4"/>
    <w:rsid w:val="00DB0A8D"/>
    <w:rsid w:val="00DC2539"/>
    <w:rsid w:val="00DC2F02"/>
    <w:rsid w:val="00DD0E99"/>
    <w:rsid w:val="00E0089D"/>
    <w:rsid w:val="00E01068"/>
    <w:rsid w:val="00E03DF0"/>
    <w:rsid w:val="00E075B2"/>
    <w:rsid w:val="00E12F1B"/>
    <w:rsid w:val="00E43517"/>
    <w:rsid w:val="00E450C7"/>
    <w:rsid w:val="00E45208"/>
    <w:rsid w:val="00E45C9A"/>
    <w:rsid w:val="00E524C3"/>
    <w:rsid w:val="00E535C1"/>
    <w:rsid w:val="00E57639"/>
    <w:rsid w:val="00E648E0"/>
    <w:rsid w:val="00E75250"/>
    <w:rsid w:val="00E752F1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7AD0"/>
    <w:rsid w:val="00F13276"/>
    <w:rsid w:val="00F22F05"/>
    <w:rsid w:val="00F2467C"/>
    <w:rsid w:val="00F313C9"/>
    <w:rsid w:val="00F47628"/>
    <w:rsid w:val="00F52890"/>
    <w:rsid w:val="00F7563A"/>
    <w:rsid w:val="00F77813"/>
    <w:rsid w:val="00F90340"/>
    <w:rsid w:val="00F97921"/>
    <w:rsid w:val="00FA2A79"/>
    <w:rsid w:val="00FA5311"/>
    <w:rsid w:val="00FA7C19"/>
    <w:rsid w:val="00FC1080"/>
    <w:rsid w:val="00FD1BD1"/>
    <w:rsid w:val="00FD4BBE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8ABF-DE72-44AF-81F7-A4435F19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