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265F" w:rsidP="00E3265F">
      <w:pPr>
        <w:pStyle w:val="Heading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5-5-280/2018</w:t>
      </w:r>
    </w:p>
    <w:p w:rsidR="00E3265F" w:rsidP="00E3265F">
      <w:pPr>
        <w:pStyle w:val="Heading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</w:p>
    <w:p w:rsidR="00E3265F" w:rsidP="00E3265F">
      <w:pPr>
        <w:pStyle w:val="Heading1"/>
        <w:ind w:firstLine="567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 О С Т А Н О В Л Е Н И Е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августа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 </w:t>
      </w:r>
    </w:p>
    <w:p w:rsidR="00E3265F" w:rsidP="00E3265F">
      <w:pPr>
        <w:ind w:firstLine="567"/>
        <w:jc w:val="both"/>
        <w:rPr>
          <w:sz w:val="28"/>
          <w:szCs w:val="28"/>
        </w:rPr>
      </w:pPr>
    </w:p>
    <w:p w:rsidR="00E3265F" w:rsidP="00E3265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Исполняющий обязанности мирового судьи судебного участка № 5 Железнодорожного судебного района   г. Симферополя  - мировой судья судебного участка № 6 Железнодорожного судебного района   г. Симферополя Республики Крым </w:t>
      </w:r>
      <w:r>
        <w:rPr>
          <w:sz w:val="28"/>
          <w:szCs w:val="28"/>
          <w:shd w:val="clear" w:color="auto" w:fill="FFFFFF"/>
        </w:rPr>
        <w:t xml:space="preserve">(г.Симферополь, ул. Киевская, 55/2) Заевская Н.В.,  с участием помощника прокурора Железнодорожного района г. Симферополя Республики Крым – Монаховой О.В., </w:t>
      </w:r>
      <w:r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E3265F" w:rsidP="00E3265F">
      <w:pPr>
        <w:ind w:left="283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Фирстовой Ирины Николаевны, ДАННЫЕ,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её к административной ответственности за правонарушение, предусмотренное ст.  13.19.1 ч.1  Кодекса Российской Федерации об административных правонарушениях, 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E3265F" w:rsidP="00E3265F">
      <w:pPr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shd w:val="clear" w:color="auto" w:fill="FFFFFF"/>
        </w:rPr>
        <w:t>Фирстов</w:t>
      </w:r>
      <w:r>
        <w:rPr>
          <w:sz w:val="28"/>
          <w:szCs w:val="28"/>
          <w:lang w:bidi="ru-RU"/>
        </w:rPr>
        <w:t xml:space="preserve">а И.Н., являвшаяся председателем правления </w:t>
      </w:r>
      <w:r>
        <w:rPr>
          <w:sz w:val="28"/>
          <w:szCs w:val="28"/>
          <w:shd w:val="clear" w:color="auto" w:fill="FFFFFF"/>
        </w:rPr>
        <w:t xml:space="preserve">ДАННЫЕ совершила административное правонарушение  </w:t>
      </w:r>
      <w:r>
        <w:rPr>
          <w:sz w:val="28"/>
          <w:szCs w:val="28"/>
          <w:lang w:bidi="ru-RU"/>
        </w:rPr>
        <w:t xml:space="preserve"> при следующих обстоятельствах. </w:t>
      </w:r>
    </w:p>
    <w:p w:rsidR="00E3265F" w:rsidP="00E3265F">
      <w:pPr>
        <w:shd w:val="clear" w:color="auto" w:fill="FFFFFF"/>
        <w:suppressAutoHyphens/>
        <w:spacing w:line="317" w:lineRule="exact"/>
        <w:ind w:left="24" w:right="19" w:firstLine="567"/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Прокуратурой Железнодорожного района г. Симферополя на основании решения о проведении проверки ДАННЫЕ проведена проверка в </w:t>
      </w:r>
      <w:r>
        <w:rPr>
          <w:sz w:val="28"/>
          <w:szCs w:val="28"/>
          <w:shd w:val="clear" w:color="auto" w:fill="FFFFFF"/>
        </w:rPr>
        <w:t>ДАННЫЕ</w:t>
      </w:r>
      <w:r>
        <w:rPr>
          <w:bCs/>
          <w:spacing w:val="5"/>
          <w:sz w:val="28"/>
          <w:szCs w:val="28"/>
        </w:rPr>
        <w:t xml:space="preserve"> исполнения законодательства в сфере жилищно-коммунального хозяйства, в ходе которой выявлены нарушения </w:t>
      </w:r>
      <w:r>
        <w:rPr>
          <w:sz w:val="28"/>
          <w:szCs w:val="28"/>
        </w:rPr>
        <w:t>порядка размещения информации в государственной информационной системе жилищно-коммунального хозяйства</w:t>
      </w:r>
      <w:r>
        <w:rPr>
          <w:bCs/>
          <w:spacing w:val="5"/>
          <w:sz w:val="28"/>
          <w:szCs w:val="28"/>
        </w:rPr>
        <w:t>.</w:t>
      </w:r>
    </w:p>
    <w:p w:rsidR="00E3265F" w:rsidP="00E326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Так, согласно ч. 1 ст. 161 Жилищного кодекса Российской Федерации (далее -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10.1 ст. 161 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</w:t>
      </w:r>
      <w:r>
        <w:fldChar w:fldCharType="begin"/>
      </w:r>
      <w:r>
        <w:instrText xml:space="preserve"> HYPERLINK "consultantplus://offline/ref=C8A0B76F69E8E0693FAAF0E9DCC73D496E25264F45609F48DAA011EF2500E3812EA5D73C0F105EDCC8B4K" </w:instrText>
      </w:r>
      <w:r>
        <w:fldChar w:fldCharType="separate"/>
      </w:r>
      <w:r>
        <w:rPr>
          <w:rStyle w:val="Hyperlink"/>
          <w:sz w:val="28"/>
          <w:szCs w:val="28"/>
        </w:rPr>
        <w:t>состав, сроки и периодичность</w:t>
      </w:r>
      <w:r>
        <w:fldChar w:fldCharType="end"/>
      </w:r>
      <w:r>
        <w:rPr>
          <w:sz w:val="28"/>
          <w:szCs w:val="28"/>
        </w:rPr>
        <w:t xml:space="preserve">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</w:t>
      </w:r>
      <w:r>
        <w:rPr>
          <w:sz w:val="28"/>
          <w:szCs w:val="28"/>
        </w:rPr>
        <w:t>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1 Федерального Закона от 21.07.2014 №209-ФЗ «О государственной информационной системе жилищно-коммунального хозяйства» (далее – Закон №209-ФЗ)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 Закона №209-ФЗ  в  системе должны размещаться  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распечаткой стоимости и соответствующие договоры на оказание таких услуг и (или) выполнение таких работ;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  информация о подготовке объектов жилищно-коммунального хозяйства к сезонной эксплуатации, о готовности к отопительному сезону и о его прохождении; 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связи и массовых коммуникаций Россий Федерации, Министерства строительства и жилищно-коммунального хозяйства Российской Федерации от 29.02.2016 №74/114пр  (далее – Приказ №74/114пр) утверждены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Разделом 10 Приказа №74/114пр установлена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E3265F" w:rsidP="00E3265F">
      <w:pPr>
        <w:autoSpaceDE w:val="0"/>
        <w:autoSpaceDN w:val="0"/>
        <w:adjustRightInd w:val="0"/>
        <w:ind w:firstLine="567"/>
        <w:jc w:val="both"/>
        <w:outlineLvl w:val="0"/>
        <w:rPr>
          <w:bCs/>
          <w:spacing w:val="5"/>
          <w:sz w:val="28"/>
          <w:szCs w:val="28"/>
        </w:rPr>
      </w:pPr>
      <w:r>
        <w:rPr>
          <w:sz w:val="28"/>
          <w:szCs w:val="28"/>
        </w:rPr>
        <w:t xml:space="preserve">В ходе проведения прокуратурой района проверки соблюдения требований к размещению информации, проведенным 05.07.2018г. и 11.07.2018г.  мониторингом </w:t>
      </w:r>
      <w:r>
        <w:rPr>
          <w:bCs/>
          <w:spacing w:val="5"/>
          <w:sz w:val="28"/>
          <w:szCs w:val="28"/>
        </w:rPr>
        <w:t xml:space="preserve">по размещению информации в системе ГИС ЖКХ, </w:t>
      </w:r>
      <w:r>
        <w:rPr>
          <w:sz w:val="28"/>
          <w:szCs w:val="28"/>
        </w:rPr>
        <w:t xml:space="preserve">подлежащей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в ходе которого установлено, что в нарушение вышеуказанного законодательства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на </w:t>
      </w:r>
      <w:r>
        <w:rPr>
          <w:bCs/>
          <w:spacing w:val="5"/>
          <w:sz w:val="28"/>
          <w:szCs w:val="28"/>
        </w:rPr>
        <w:t xml:space="preserve">сайте «ГИС ЖКХ» не зарегистрировано, в соответствии с </w:t>
      </w:r>
      <w:r>
        <w:rPr>
          <w:sz w:val="28"/>
          <w:szCs w:val="28"/>
        </w:rPr>
        <w:t xml:space="preserve">Разделом 10 Приказа №74/114пр </w:t>
      </w:r>
      <w:r>
        <w:rPr>
          <w:bCs/>
          <w:spacing w:val="5"/>
          <w:sz w:val="28"/>
          <w:szCs w:val="28"/>
        </w:rPr>
        <w:t xml:space="preserve"> информация отсутствует. 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размещению требуемой информации на обязательном официальном сайте в сети Интернет dom.gosuslugi.ru, по многоквартирным домам возложена на управляющие компании, в том числе товарищества собственников недвижимости. В случае возникших трудностей при размещении имеется служба технической поддержки сайта, специалисты которой круглосуточно могут помочь, разъяснить необходимые действия.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Доказательств, подтверждающих принятие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sz w:val="28"/>
          <w:szCs w:val="28"/>
          <w:shd w:val="clear" w:color="auto" w:fill="FFFFFF"/>
        </w:rPr>
        <w:t>ЖСК №64</w:t>
      </w:r>
      <w:r>
        <w:rPr>
          <w:sz w:val="28"/>
          <w:szCs w:val="28"/>
        </w:rPr>
        <w:t xml:space="preserve"> не представлено.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3265F" w:rsidP="00E3265F">
      <w:pPr>
        <w:shd w:val="clear" w:color="auto" w:fill="FFFFFF"/>
        <w:suppressAutoHyphens/>
        <w:spacing w:line="317" w:lineRule="exact"/>
        <w:ind w:left="24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нарушения требований законодательства указывают на то, что </w:t>
      </w:r>
      <w:r>
        <w:rPr>
          <w:sz w:val="28"/>
          <w:szCs w:val="28"/>
          <w:shd w:val="clear" w:color="auto" w:fill="FFFFFF"/>
        </w:rPr>
        <w:t>ЖСК №64</w:t>
      </w:r>
      <w:r>
        <w:rPr>
          <w:sz w:val="28"/>
          <w:szCs w:val="28"/>
        </w:rPr>
        <w:t xml:space="preserve">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E3265F" w:rsidP="00E326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правления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является Фирстова Ирина Николаевна протокола ДАННЫЕ, приказа ДАННЫЕ о назначении на должность Председателя правления </w:t>
      </w:r>
      <w:r>
        <w:rPr>
          <w:sz w:val="28"/>
          <w:szCs w:val="28"/>
          <w:shd w:val="clear" w:color="auto" w:fill="FFFFFF"/>
        </w:rPr>
        <w:t>ДАННЫЕ</w:t>
      </w:r>
    </w:p>
    <w:p w:rsidR="00E3265F" w:rsidP="00E3265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Вышеизложенное свидетельствует о нарушении Фирстовой И.Н. как председателем правления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и должностным лицом, порядка размещения информации в государственной информационной системе жилищно-коммунального хозяйства.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       В судебное заседание </w:t>
      </w:r>
      <w:r>
        <w:rPr>
          <w:sz w:val="28"/>
          <w:szCs w:val="28"/>
          <w:shd w:val="clear" w:color="auto" w:fill="FFFFFF"/>
        </w:rPr>
        <w:t>Фирстова И.Н</w:t>
      </w:r>
      <w:r>
        <w:rPr>
          <w:sz w:val="28"/>
          <w:szCs w:val="28"/>
        </w:rPr>
        <w:t xml:space="preserve">.  не явилась. О времени и месте рассмотрения дела об административном правонарушении была  уведомлена надлежащим образом путем направления  судебной повестки, которую получила 27.07.2018 года. </w:t>
      </w:r>
    </w:p>
    <w:p w:rsidR="00E3265F" w:rsidP="00E3265F">
      <w:pPr>
        <w:pStyle w:val="ConsPlusNormal"/>
        <w:ind w:firstLine="567"/>
        <w:jc w:val="both"/>
      </w:pPr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3265F" w:rsidP="00E3265F">
      <w:pPr>
        <w:pStyle w:val="ConsPlusNormal"/>
        <w:ind w:firstLine="567"/>
        <w:jc w:val="both"/>
      </w:pPr>
      <w:r>
        <w:t xml:space="preserve"> Учитывая данные о надлежащем извещении </w:t>
      </w:r>
      <w:r>
        <w:rPr>
          <w:shd w:val="clear" w:color="auto" w:fill="FFFFFF"/>
        </w:rPr>
        <w:t>Фирстовой И.Н</w:t>
      </w:r>
      <w:r>
        <w:t xml:space="preserve">.,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</w:t>
      </w:r>
      <w:r>
        <w:rPr>
          <w:shd w:val="clear" w:color="auto" w:fill="FFFFFF"/>
        </w:rPr>
        <w:t>Фирстовой И.Н</w:t>
      </w:r>
      <w:r>
        <w:t xml:space="preserve">.                             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Железнодорожного района г. Симферополя Республики Крым  </w:t>
      </w:r>
      <w:r>
        <w:rPr>
          <w:sz w:val="28"/>
          <w:szCs w:val="28"/>
          <w:shd w:val="clear" w:color="auto" w:fill="FFFFFF"/>
        </w:rPr>
        <w:t xml:space="preserve"> Монахова О.В.</w:t>
      </w:r>
      <w:r>
        <w:rPr>
          <w:sz w:val="28"/>
          <w:szCs w:val="28"/>
        </w:rPr>
        <w:t xml:space="preserve">  считала необходимым привлечь                        </w:t>
      </w:r>
      <w:r>
        <w:rPr>
          <w:sz w:val="28"/>
          <w:szCs w:val="28"/>
          <w:shd w:val="clear" w:color="auto" w:fill="FFFFFF"/>
        </w:rPr>
        <w:t>Фирстову И.Н</w:t>
      </w:r>
      <w:r>
        <w:rPr>
          <w:sz w:val="28"/>
          <w:szCs w:val="28"/>
        </w:rPr>
        <w:t>.   к административной ответственности по ст. 13.19.2 ч.2 КоАП РФ.</w:t>
      </w:r>
    </w:p>
    <w:p w:rsidR="00E3265F" w:rsidP="00E3265F">
      <w:pPr>
        <w:pStyle w:val="ConsPlusNormal"/>
        <w:ind w:firstLine="567"/>
        <w:jc w:val="both"/>
        <w:rPr>
          <w:shd w:val="clear" w:color="auto" w:fill="FFFFFF"/>
        </w:rPr>
      </w:pPr>
      <w:r>
        <w:t xml:space="preserve">  Заслушав прокурора, изучив  материал об административном правонарушении,  и</w:t>
      </w:r>
      <w:r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  Фирстовой И.Н</w:t>
      </w:r>
      <w:r>
        <w:t>.</w:t>
      </w:r>
      <w:r>
        <w:rPr>
          <w:shd w:val="clear" w:color="auto" w:fill="FFFFFF"/>
        </w:rPr>
        <w:t xml:space="preserve">   имеются признаки административного правонарушения, предусмотренного   ст.  </w:t>
      </w:r>
      <w:r>
        <w:t xml:space="preserve">13.19.2 ч.2 </w:t>
      </w:r>
      <w:r>
        <w:rPr>
          <w:shd w:val="clear" w:color="auto" w:fill="FFFFFF"/>
        </w:rPr>
        <w:t xml:space="preserve"> КоАП РФ. </w:t>
      </w:r>
    </w:p>
    <w:p w:rsidR="00E3265F" w:rsidP="00E3265F">
      <w:pPr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Виновность Фирстов</w:t>
      </w:r>
      <w:r>
        <w:rPr>
          <w:sz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И.Н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13.19.2 ч.2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      подтверждается совокупностью доказательств, имеющихся в  материалах дела:  копией решения о проведении проверки от ДАТА (л.д. 7),  объяснением Фирстов</w:t>
      </w:r>
      <w:r>
        <w:rPr>
          <w:sz w:val="28"/>
          <w:shd w:val="clear" w:color="auto" w:fill="FFFFFF"/>
        </w:rPr>
        <w:t>ой</w:t>
      </w:r>
      <w:r>
        <w:rPr>
          <w:sz w:val="40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И.Н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(л.д. 15),  приказом о назначении Фирстов</w:t>
      </w:r>
      <w:r>
        <w:rPr>
          <w:sz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И.Н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Председателем правления ДАННЫЕ (л.д. 19),  копией протокола общего внеочередного собрания членов ДАННЫЕ (л.д.17-18) копией устава ЖСК №64 (л.д. 20-28), копией выписки из ЕГРЮЛ (л.д. 31-35). 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 в действиях Фирстовой</w:t>
      </w:r>
      <w:r>
        <w:rPr>
          <w:sz w:val="28"/>
          <w:szCs w:val="28"/>
          <w:shd w:val="clear" w:color="auto" w:fill="FFFFFF"/>
        </w:rPr>
        <w:t xml:space="preserve"> И.Н</w:t>
      </w:r>
      <w:r>
        <w:rPr>
          <w:sz w:val="28"/>
          <w:szCs w:val="28"/>
        </w:rPr>
        <w:t xml:space="preserve">.  имеется состав правонарушения, предусмотренного ст.  13.19.2 ч.2    КоАП РФ, -   </w:t>
      </w:r>
      <w:r>
        <w:rPr>
          <w:sz w:val="28"/>
          <w:szCs w:val="28"/>
          <w:shd w:val="clear" w:color="auto" w:fill="FFFFFF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>
        <w:rPr>
          <w:sz w:val="28"/>
          <w:szCs w:val="28"/>
        </w:rPr>
        <w:t>.</w:t>
      </w:r>
    </w:p>
    <w:p w:rsidR="00E3265F" w:rsidP="00E3265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 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Фирстовой</w:t>
      </w:r>
      <w:r>
        <w:rPr>
          <w:sz w:val="28"/>
          <w:szCs w:val="28"/>
          <w:shd w:val="clear" w:color="auto" w:fill="FFFFFF"/>
        </w:rPr>
        <w:t xml:space="preserve"> И.Н</w:t>
      </w:r>
      <w:r>
        <w:rPr>
          <w:sz w:val="28"/>
          <w:szCs w:val="28"/>
        </w:rPr>
        <w:t xml:space="preserve">., которая по материалам дела ранее не привлекалась за совершение однородных административных правонарушений, отсутствие отягчающих обстоятельств, прихожу к выводу о возможности назначения наказания в виде предупреждения.   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ПОСТАНОВИЛ: </w:t>
      </w:r>
    </w:p>
    <w:p w:rsidR="00E3265F" w:rsidP="00E3265F">
      <w:pPr>
        <w:ind w:firstLine="567"/>
        <w:jc w:val="both"/>
        <w:rPr>
          <w:sz w:val="28"/>
          <w:szCs w:val="28"/>
        </w:rPr>
      </w:pPr>
    </w:p>
    <w:p w:rsidR="00E3265F" w:rsidP="00E3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Фирстову Ирину Николаевну, ДАННЫЕ,</w:t>
      </w:r>
      <w:r>
        <w:rPr>
          <w:sz w:val="28"/>
          <w:szCs w:val="28"/>
        </w:rPr>
        <w:t xml:space="preserve"> признать виновной   в совершении административного правонарушения, предусмотренного ст. 13.19.2 ч.2  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E3265F" w:rsidP="00E3265F">
      <w:pPr>
        <w:ind w:firstLine="567"/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г.Симферополя Республики Крым через судебный участок  № 5 Железнодорожного судебного района  г. Симферополя Республики Крым. </w:t>
      </w:r>
    </w:p>
    <w:p w:rsidR="00E3265F" w:rsidP="00E3265F">
      <w:pPr>
        <w:ind w:firstLine="567"/>
        <w:jc w:val="both"/>
        <w:rPr>
          <w:rStyle w:val="s11"/>
          <w:sz w:val="28"/>
          <w:szCs w:val="28"/>
        </w:rPr>
      </w:pPr>
    </w:p>
    <w:p w:rsidR="00E3265F" w:rsidP="00E3265F">
      <w:pPr>
        <w:ind w:firstLine="567"/>
        <w:jc w:val="both"/>
        <w:rPr>
          <w:rStyle w:val="s11"/>
          <w:sz w:val="28"/>
          <w:szCs w:val="28"/>
        </w:rPr>
      </w:pPr>
    </w:p>
    <w:p w:rsidR="00E3265F" w:rsidP="00E3265F">
      <w:pPr>
        <w:jc w:val="both"/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Заевская Н.В.                      </w:t>
      </w:r>
    </w:p>
    <w:p w:rsidR="00E3265F" w:rsidP="00E3265F">
      <w:pPr>
        <w:ind w:firstLine="567"/>
        <w:jc w:val="both"/>
        <w:rPr>
          <w:sz w:val="28"/>
          <w:szCs w:val="28"/>
        </w:rPr>
      </w:pPr>
    </w:p>
    <w:p w:rsidR="00E3265F" w:rsidP="00E3265F">
      <w:pPr>
        <w:ind w:firstLine="567"/>
        <w:rPr>
          <w:sz w:val="28"/>
          <w:szCs w:val="28"/>
        </w:rPr>
      </w:pPr>
    </w:p>
    <w:p w:rsidR="00CB6B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DD"/>
    <w:rsid w:val="003A36DD"/>
    <w:rsid w:val="00CB6BE4"/>
    <w:rsid w:val="00E3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C14948-AE42-401C-BA6E-9827EEB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3265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2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E3265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E3265F"/>
  </w:style>
  <w:style w:type="character" w:customStyle="1" w:styleId="snippetequal">
    <w:name w:val="snippet_equal"/>
    <w:basedOn w:val="DefaultParagraphFont"/>
    <w:rsid w:val="00E3265F"/>
  </w:style>
  <w:style w:type="character" w:styleId="Hyperlink">
    <w:name w:val="Hyperlink"/>
    <w:basedOn w:val="DefaultParagraphFont"/>
    <w:uiPriority w:val="99"/>
    <w:semiHidden/>
    <w:unhideWhenUsed/>
    <w:rsid w:val="00E32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