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7B500B">
        <w:rPr>
          <w:b w:val="0"/>
          <w:sz w:val="28"/>
          <w:szCs w:val="28"/>
        </w:rPr>
        <w:t>311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 августа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</w:t>
      </w:r>
      <w:r w:rsidR="007B767E">
        <w:rPr>
          <w:sz w:val="28"/>
          <w:szCs w:val="28"/>
        </w:rPr>
        <w:t xml:space="preserve">., с участием лица, привлекаемого к административной ответственности –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 Д.А.,</w:t>
      </w:r>
      <w:r w:rsidR="007B767E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D40ADF" w:rsidRPr="004E5939" w:rsidP="001A40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Добровенко</w:t>
      </w:r>
      <w:r>
        <w:rPr>
          <w:sz w:val="28"/>
          <w:szCs w:val="28"/>
        </w:rPr>
        <w:t xml:space="preserve"> Дарьи Александровны</w:t>
      </w:r>
      <w:r w:rsidRPr="004E5939" w:rsidR="00E45C9A">
        <w:rPr>
          <w:sz w:val="28"/>
          <w:szCs w:val="28"/>
        </w:rPr>
        <w:t xml:space="preserve">, </w:t>
      </w:r>
      <w:r w:rsidR="001A40A7">
        <w:rPr>
          <w:sz w:val="28"/>
          <w:szCs w:val="28"/>
        </w:rPr>
        <w:t>ДАННЫЕ</w:t>
      </w:r>
      <w:r w:rsidRPr="004E5939">
        <w:rPr>
          <w:sz w:val="28"/>
          <w:szCs w:val="28"/>
        </w:rPr>
        <w:t>о</w:t>
      </w: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привлечении</w:t>
      </w:r>
      <w:r w:rsidRPr="004E5939">
        <w:rPr>
          <w:sz w:val="28"/>
          <w:szCs w:val="28"/>
        </w:rPr>
        <w:t xml:space="preserve"> е</w:t>
      </w:r>
      <w:r w:rsidR="0099764D">
        <w:rPr>
          <w:sz w:val="28"/>
          <w:szCs w:val="28"/>
        </w:rPr>
        <w:t>го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Д.А.  06</w:t>
      </w:r>
      <w:r w:rsidR="00892729">
        <w:rPr>
          <w:sz w:val="28"/>
          <w:szCs w:val="28"/>
        </w:rPr>
        <w:t>.0</w:t>
      </w:r>
      <w:r w:rsidR="007B500B">
        <w:rPr>
          <w:sz w:val="28"/>
          <w:szCs w:val="28"/>
        </w:rPr>
        <w:t>7</w:t>
      </w:r>
      <w:r w:rsidR="00892729">
        <w:rPr>
          <w:sz w:val="28"/>
          <w:szCs w:val="28"/>
        </w:rPr>
        <w:t>.2025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892729">
        <w:rPr>
          <w:sz w:val="28"/>
          <w:szCs w:val="28"/>
        </w:rPr>
        <w:t>0</w:t>
      </w:r>
      <w:r w:rsidR="007B500B">
        <w:rPr>
          <w:sz w:val="28"/>
          <w:szCs w:val="28"/>
        </w:rPr>
        <w:t>9</w:t>
      </w:r>
      <w:r w:rsidRPr="004E5939" w:rsidR="00622BDC">
        <w:rPr>
          <w:sz w:val="28"/>
          <w:szCs w:val="28"/>
        </w:rPr>
        <w:t>:</w:t>
      </w:r>
      <w:r w:rsidR="007B500B">
        <w:rPr>
          <w:sz w:val="28"/>
          <w:szCs w:val="28"/>
        </w:rPr>
        <w:t>50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1A40A7">
        <w:rPr>
          <w:sz w:val="28"/>
          <w:szCs w:val="28"/>
        </w:rPr>
        <w:t>ДАННЫЕ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7B500B">
        <w:rPr>
          <w:sz w:val="28"/>
          <w:szCs w:val="28"/>
        </w:rPr>
        <w:t>ая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>ртным средством</w:t>
      </w:r>
      <w:r w:rsidR="00892729">
        <w:rPr>
          <w:sz w:val="28"/>
          <w:szCs w:val="28"/>
        </w:rPr>
        <w:t xml:space="preserve"> </w:t>
      </w:r>
      <w:r w:rsidR="001A40A7">
        <w:rPr>
          <w:sz w:val="28"/>
          <w:szCs w:val="28"/>
        </w:rPr>
        <w:t>ДАННЫЕ</w:t>
      </w:r>
      <w:r w:rsidR="00FF6C04">
        <w:rPr>
          <w:sz w:val="28"/>
          <w:szCs w:val="28"/>
        </w:rPr>
        <w:t xml:space="preserve">, </w:t>
      </w:r>
      <w:r w:rsidR="0099764D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4E0E84">
        <w:rPr>
          <w:sz w:val="28"/>
          <w:szCs w:val="28"/>
        </w:rPr>
        <w:t>резкое изменение окраски кожных покровов лица</w:t>
      </w:r>
      <w:r w:rsidR="007B500B">
        <w:rPr>
          <w:sz w:val="28"/>
          <w:szCs w:val="28"/>
        </w:rPr>
        <w:t>, поведение, не соответствующее обстановке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E73D4C" w:rsidP="00892729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FF6C04">
        <w:t>м заседании</w:t>
      </w:r>
      <w:r w:rsidR="005D1EBA">
        <w:t xml:space="preserve"> </w:t>
      </w:r>
      <w:r w:rsidR="007B500B">
        <w:t>Добровенко</w:t>
      </w:r>
      <w:r w:rsidR="007B500B">
        <w:t xml:space="preserve"> Д.А. вину </w:t>
      </w:r>
      <w:r w:rsidR="007B500B">
        <w:t>признала</w:t>
      </w:r>
      <w:r w:rsidR="007B500B">
        <w:t>.</w:t>
      </w:r>
      <w:r>
        <w:t>П</w:t>
      </w:r>
      <w:r>
        <w:t>ояснил</w:t>
      </w:r>
      <w:r w:rsidR="007B500B">
        <w:t>а</w:t>
      </w:r>
      <w:r>
        <w:t>, что</w:t>
      </w:r>
      <w:r w:rsidR="007B500B">
        <w:t xml:space="preserve"> накануне вечером употребляла пиво. Утром ехала за родственниками в                          г. Алушту, спешила забрать их с отдыха. Бала остановлена сотрудниками ГИБДД, которые отстранили ее от управления транспортным средством (управление было передано ее матери). Пройти освидетельствование на месте и в медицинском учреждении она отказалась, так как очень спешила. </w:t>
      </w:r>
      <w:r w:rsidR="00335204">
        <w:t xml:space="preserve"> </w:t>
      </w:r>
      <w:r w:rsidR="007B500B">
        <w:t xml:space="preserve">Об ответственности не знала. </w:t>
      </w:r>
    </w:p>
    <w:p w:rsidR="00C8126B" w:rsidP="005D1EB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Изучив материал об административном правонарушении,   исследовав материалы дела, </w:t>
      </w:r>
      <w:r w:rsidR="006F3D8E">
        <w:rPr>
          <w:sz w:val="28"/>
          <w:szCs w:val="28"/>
        </w:rPr>
        <w:t xml:space="preserve">мировой судья приходит к </w:t>
      </w:r>
      <w:r w:rsidRPr="004E5939">
        <w:rPr>
          <w:sz w:val="28"/>
          <w:szCs w:val="28"/>
        </w:rPr>
        <w:t xml:space="preserve"> выводу о  виновности</w:t>
      </w:r>
      <w:r w:rsidR="005D333E">
        <w:rPr>
          <w:sz w:val="28"/>
          <w:szCs w:val="28"/>
        </w:rPr>
        <w:t xml:space="preserve"> </w:t>
      </w:r>
      <w:r w:rsidR="006F3D8E">
        <w:rPr>
          <w:sz w:val="28"/>
          <w:szCs w:val="28"/>
        </w:rPr>
        <w:t xml:space="preserve">                    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Д.А. </w:t>
      </w:r>
      <w:r w:rsidR="005D1EBA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  <w:r w:rsidRPr="005D1EBA" w:rsidR="005D1EBA">
        <w:rPr>
          <w:sz w:val="28"/>
          <w:szCs w:val="28"/>
        </w:rPr>
        <w:t xml:space="preserve"> </w:t>
      </w:r>
    </w:p>
    <w:p w:rsidR="002E5FAB" w:rsidRPr="004E5939" w:rsidP="005D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Виновность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Д.А. </w:t>
      </w:r>
      <w:r w:rsidR="00587C9E">
        <w:rPr>
          <w:sz w:val="28"/>
          <w:szCs w:val="28"/>
        </w:rPr>
        <w:t xml:space="preserve"> </w:t>
      </w:r>
      <w:r w:rsidR="005D1EBA">
        <w:rPr>
          <w:sz w:val="28"/>
          <w:szCs w:val="28"/>
        </w:rPr>
        <w:t xml:space="preserve"> </w:t>
      </w:r>
      <w:r w:rsidRPr="004E5939" w:rsidR="005D1EBA">
        <w:rPr>
          <w:sz w:val="28"/>
          <w:szCs w:val="28"/>
        </w:rPr>
        <w:t xml:space="preserve">       </w:t>
      </w:r>
      <w:r w:rsidR="004E0E84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6F0883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</w:t>
      </w:r>
      <w:r w:rsidR="00364158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Д.А.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>
        <w:rPr>
          <w:sz w:val="28"/>
          <w:szCs w:val="28"/>
        </w:rPr>
        <w:t>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364158">
        <w:rPr>
          <w:sz w:val="28"/>
          <w:szCs w:val="28"/>
        </w:rPr>
        <w:t>ся</w:t>
      </w:r>
      <w:r w:rsidR="009565A4">
        <w:rPr>
          <w:sz w:val="28"/>
          <w:szCs w:val="28"/>
        </w:rPr>
        <w:t xml:space="preserve"> в состоянии опьянения </w:t>
      </w:r>
      <w:r w:rsidR="009565A4">
        <w:rPr>
          <w:sz w:val="28"/>
          <w:szCs w:val="28"/>
        </w:rPr>
        <w:t>–</w:t>
      </w:r>
      <w:r w:rsidR="004E0E84">
        <w:rPr>
          <w:sz w:val="28"/>
          <w:szCs w:val="28"/>
        </w:rPr>
        <w:t>р</w:t>
      </w:r>
      <w:r w:rsidR="004E0E84">
        <w:rPr>
          <w:sz w:val="28"/>
          <w:szCs w:val="28"/>
        </w:rPr>
        <w:t>езкое изменение окраски кожных покровов лица</w:t>
      </w:r>
      <w:r w:rsidR="007B500B">
        <w:rPr>
          <w:sz w:val="28"/>
          <w:szCs w:val="28"/>
        </w:rPr>
        <w:t>, поведение, не соответствующее обстановке</w:t>
      </w:r>
      <w:r w:rsidR="005D333E">
        <w:rPr>
          <w:sz w:val="28"/>
          <w:szCs w:val="28"/>
        </w:rPr>
        <w:t xml:space="preserve"> 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7B500B">
        <w:rPr>
          <w:sz w:val="28"/>
          <w:szCs w:val="28"/>
        </w:rPr>
        <w:t>3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587C9E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>Добровенко</w:t>
      </w:r>
      <w:r w:rsidR="007B500B">
        <w:rPr>
          <w:sz w:val="28"/>
          <w:szCs w:val="28"/>
        </w:rPr>
        <w:t xml:space="preserve"> Д.А.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7B500B">
        <w:rPr>
          <w:sz w:val="28"/>
          <w:szCs w:val="28"/>
        </w:rPr>
        <w:t xml:space="preserve">а </w:t>
      </w:r>
      <w:r w:rsidR="009565A4">
        <w:rPr>
          <w:sz w:val="28"/>
          <w:szCs w:val="28"/>
        </w:rPr>
        <w:t>отказал</w:t>
      </w:r>
      <w:r w:rsidR="007B500B">
        <w:rPr>
          <w:sz w:val="28"/>
          <w:szCs w:val="28"/>
        </w:rPr>
        <w:t>ась,</w:t>
      </w:r>
      <w:r w:rsidR="005E5F3D">
        <w:rPr>
          <w:sz w:val="28"/>
          <w:szCs w:val="28"/>
        </w:rPr>
        <w:t xml:space="preserve"> о чем указал</w:t>
      </w:r>
      <w:r w:rsidR="007B500B">
        <w:rPr>
          <w:sz w:val="28"/>
          <w:szCs w:val="28"/>
        </w:rPr>
        <w:t>а</w:t>
      </w:r>
      <w:r w:rsidR="005E5F3D">
        <w:rPr>
          <w:sz w:val="28"/>
          <w:szCs w:val="28"/>
        </w:rPr>
        <w:t xml:space="preserve"> собственноручно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 xml:space="preserve">. </w:t>
      </w:r>
      <w:r w:rsidR="007B500B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7D3ED3" w:rsidP="0061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5566">
        <w:rPr>
          <w:sz w:val="28"/>
          <w:szCs w:val="28"/>
        </w:rPr>
        <w:t xml:space="preserve"> </w:t>
      </w:r>
      <w:r w:rsidR="00DD4890">
        <w:rPr>
          <w:sz w:val="28"/>
          <w:szCs w:val="28"/>
        </w:rPr>
        <w:t xml:space="preserve">   Просмотренной в судебном заседании видеозаписью</w:t>
      </w:r>
      <w:r w:rsidR="00610DD0">
        <w:rPr>
          <w:sz w:val="28"/>
          <w:szCs w:val="28"/>
        </w:rPr>
        <w:t xml:space="preserve"> полностью подтверждаются обстоятельства совершенного правонарушения. </w:t>
      </w:r>
      <w:r w:rsidR="00DD4890">
        <w:rPr>
          <w:sz w:val="28"/>
          <w:szCs w:val="28"/>
        </w:rPr>
        <w:t xml:space="preserve"> </w:t>
      </w:r>
    </w:p>
    <w:p w:rsidR="00B8317D" w:rsidP="00FE74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0DD0">
        <w:rPr>
          <w:sz w:val="28"/>
          <w:szCs w:val="28"/>
        </w:rPr>
        <w:t>Добровенко</w:t>
      </w:r>
      <w:r w:rsidR="00610DD0">
        <w:rPr>
          <w:sz w:val="28"/>
          <w:szCs w:val="28"/>
        </w:rPr>
        <w:t xml:space="preserve"> Д.А.   </w:t>
      </w:r>
      <w:r w:rsidRPr="004E5939" w:rsidR="00610DD0">
        <w:rPr>
          <w:sz w:val="28"/>
          <w:szCs w:val="28"/>
        </w:rPr>
        <w:t xml:space="preserve">       </w:t>
      </w:r>
      <w:r w:rsidR="00610DD0">
        <w:rPr>
          <w:sz w:val="28"/>
          <w:szCs w:val="28"/>
        </w:rPr>
        <w:t xml:space="preserve">  </w:t>
      </w:r>
      <w:r w:rsidRPr="004E5939" w:rsidR="00610DD0">
        <w:rPr>
          <w:sz w:val="28"/>
          <w:szCs w:val="28"/>
        </w:rPr>
        <w:t xml:space="preserve">   </w:t>
      </w:r>
      <w:r>
        <w:rPr>
          <w:sz w:val="28"/>
          <w:szCs w:val="28"/>
        </w:rPr>
        <w:t>в установленном законом порядке допущен</w:t>
      </w:r>
      <w:r w:rsidR="00610DD0">
        <w:rPr>
          <w:sz w:val="28"/>
          <w:szCs w:val="28"/>
        </w:rPr>
        <w:t>а</w:t>
      </w:r>
      <w:r>
        <w:rPr>
          <w:sz w:val="28"/>
          <w:szCs w:val="28"/>
        </w:rPr>
        <w:t xml:space="preserve"> к управлению транспортными средствами, поэтому знание </w:t>
      </w:r>
      <w:r w:rsidR="00610DD0">
        <w:rPr>
          <w:sz w:val="28"/>
          <w:szCs w:val="28"/>
        </w:rPr>
        <w:t>ею</w:t>
      </w:r>
      <w:r>
        <w:rPr>
          <w:sz w:val="28"/>
          <w:szCs w:val="28"/>
        </w:rPr>
        <w:t xml:space="preserve"> Правил дорожного движения РФ </w:t>
      </w:r>
      <w:r>
        <w:rPr>
          <w:sz w:val="28"/>
          <w:szCs w:val="28"/>
        </w:rPr>
        <w:t>презюмируется</w:t>
      </w:r>
      <w:r>
        <w:rPr>
          <w:sz w:val="28"/>
          <w:szCs w:val="28"/>
        </w:rPr>
        <w:t>.</w:t>
      </w:r>
    </w:p>
    <w:p w:rsidR="00B8317D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</w:t>
      </w:r>
    </w:p>
    <w:p w:rsidR="00B8317D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  <w:r w:rsidRPr="004E5939" w:rsidR="00E45C9A">
        <w:rPr>
          <w:sz w:val="28"/>
          <w:szCs w:val="28"/>
        </w:rPr>
        <w:t xml:space="preserve">      </w:t>
      </w:r>
    </w:p>
    <w:p w:rsidR="00425F2A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>Добровенко</w:t>
      </w:r>
      <w:r w:rsidR="00610DD0">
        <w:rPr>
          <w:sz w:val="28"/>
          <w:szCs w:val="28"/>
        </w:rPr>
        <w:t xml:space="preserve"> Д.А.   </w:t>
      </w:r>
      <w:r w:rsidRPr="004E5939" w:rsidR="00610DD0">
        <w:rPr>
          <w:sz w:val="28"/>
          <w:szCs w:val="28"/>
        </w:rPr>
        <w:t xml:space="preserve">       </w:t>
      </w:r>
      <w:r w:rsidR="00610DD0">
        <w:rPr>
          <w:sz w:val="28"/>
          <w:szCs w:val="28"/>
        </w:rPr>
        <w:t xml:space="preserve">  </w:t>
      </w:r>
      <w:r w:rsidRPr="004E5939" w:rsidR="00610DD0">
        <w:rPr>
          <w:sz w:val="28"/>
          <w:szCs w:val="28"/>
        </w:rPr>
        <w:t xml:space="preserve">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5939" w:rsidR="00AA1CDB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="00A03988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>Добровенко</w:t>
      </w:r>
      <w:r w:rsidR="00610DD0">
        <w:rPr>
          <w:sz w:val="28"/>
          <w:szCs w:val="28"/>
        </w:rPr>
        <w:t xml:space="preserve"> Д.А</w:t>
      </w:r>
      <w:r w:rsidR="00587C9E">
        <w:rPr>
          <w:sz w:val="28"/>
          <w:szCs w:val="28"/>
        </w:rPr>
        <w:t>.</w:t>
      </w:r>
      <w:r w:rsidR="005D333E">
        <w:rPr>
          <w:sz w:val="28"/>
          <w:szCs w:val="28"/>
        </w:rPr>
        <w:t>,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обстоятельств, наличие </w:t>
      </w:r>
      <w:r w:rsidR="005D333E">
        <w:rPr>
          <w:sz w:val="28"/>
          <w:szCs w:val="28"/>
        </w:rPr>
        <w:t xml:space="preserve"> смягчающ</w:t>
      </w:r>
      <w:r w:rsidR="00610DD0">
        <w:rPr>
          <w:sz w:val="28"/>
          <w:szCs w:val="28"/>
        </w:rPr>
        <w:t>его</w:t>
      </w:r>
      <w:r w:rsidR="005D333E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</w:t>
      </w:r>
      <w:r w:rsidR="00610DD0">
        <w:rPr>
          <w:sz w:val="28"/>
          <w:szCs w:val="28"/>
        </w:rPr>
        <w:t xml:space="preserve">а – признания вины и раскаяния в содеянном, 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610DD0">
        <w:rPr>
          <w:sz w:val="28"/>
          <w:szCs w:val="28"/>
        </w:rPr>
        <w:t>й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610DD0">
        <w:rPr>
          <w:sz w:val="28"/>
          <w:szCs w:val="28"/>
        </w:rPr>
        <w:t>Добровенко</w:t>
      </w:r>
      <w:r w:rsidR="00610DD0">
        <w:rPr>
          <w:sz w:val="28"/>
          <w:szCs w:val="28"/>
        </w:rPr>
        <w:t xml:space="preserve"> Дарью Александровну </w:t>
      </w:r>
      <w:r w:rsidR="00587C9E">
        <w:rPr>
          <w:sz w:val="28"/>
          <w:szCs w:val="28"/>
        </w:rPr>
        <w:t xml:space="preserve"> </w:t>
      </w:r>
      <w:r w:rsidR="00A03988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610DD0">
        <w:rPr>
          <w:sz w:val="28"/>
          <w:szCs w:val="28"/>
        </w:rPr>
        <w:t>ой</w:t>
      </w:r>
      <w:r w:rsidR="0099764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610DD0">
        <w:rPr>
          <w:sz w:val="28"/>
          <w:szCs w:val="28"/>
        </w:rPr>
        <w:t>й</w:t>
      </w:r>
      <w:r w:rsidRPr="004E5939" w:rsidR="00D40ADF">
        <w:rPr>
          <w:sz w:val="28"/>
          <w:szCs w:val="28"/>
        </w:rPr>
        <w:t xml:space="preserve">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A03988">
        <w:rPr>
          <w:sz w:val="28"/>
          <w:szCs w:val="28"/>
        </w:rPr>
        <w:t xml:space="preserve">сорока пяти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</w:t>
      </w:r>
      <w:r w:rsidRPr="004E5939">
        <w:rPr>
          <w:sz w:val="28"/>
          <w:szCs w:val="28"/>
        </w:rPr>
        <w:t xml:space="preserve">35701000, КБК 18811601123010001140,  УИН </w:t>
      </w: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188104912510000</w:t>
      </w:r>
      <w:r w:rsidR="00610DD0">
        <w:rPr>
          <w:sz w:val="28"/>
          <w:szCs w:val="28"/>
        </w:rPr>
        <w:t>10782</w:t>
      </w:r>
      <w:r w:rsidR="00587C9E">
        <w:rPr>
          <w:sz w:val="28"/>
          <w:szCs w:val="28"/>
        </w:rPr>
        <w:t>,</w:t>
      </w:r>
      <w:r w:rsidRPr="004E5939">
        <w:rPr>
          <w:sz w:val="28"/>
          <w:szCs w:val="28"/>
        </w:rPr>
        <w:t xml:space="preserve"> назначение платежа – административный штраф</w:t>
      </w:r>
      <w:r w:rsidR="00610DD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>Добровенко</w:t>
      </w:r>
      <w:r w:rsidR="00610DD0">
        <w:rPr>
          <w:sz w:val="28"/>
          <w:szCs w:val="28"/>
        </w:rPr>
        <w:t xml:space="preserve"> Д.А.</w:t>
      </w:r>
      <w:r w:rsidRPr="004E5939">
        <w:rPr>
          <w:sz w:val="28"/>
          <w:szCs w:val="28"/>
        </w:rPr>
        <w:t xml:space="preserve">  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C51D2"/>
    <w:rsid w:val="000D2D65"/>
    <w:rsid w:val="000D4DD2"/>
    <w:rsid w:val="000E6EB4"/>
    <w:rsid w:val="000F32F9"/>
    <w:rsid w:val="00110179"/>
    <w:rsid w:val="00125E59"/>
    <w:rsid w:val="0013113E"/>
    <w:rsid w:val="00131EF2"/>
    <w:rsid w:val="00136123"/>
    <w:rsid w:val="001405D1"/>
    <w:rsid w:val="001433D3"/>
    <w:rsid w:val="0015161C"/>
    <w:rsid w:val="00160FAD"/>
    <w:rsid w:val="001745AA"/>
    <w:rsid w:val="00177553"/>
    <w:rsid w:val="001805F7"/>
    <w:rsid w:val="001832EE"/>
    <w:rsid w:val="00185A43"/>
    <w:rsid w:val="001A40A7"/>
    <w:rsid w:val="001A6347"/>
    <w:rsid w:val="001C0335"/>
    <w:rsid w:val="001E3441"/>
    <w:rsid w:val="001F14B5"/>
    <w:rsid w:val="001F24A0"/>
    <w:rsid w:val="001F4249"/>
    <w:rsid w:val="001F7AAB"/>
    <w:rsid w:val="001F7BF0"/>
    <w:rsid w:val="00201532"/>
    <w:rsid w:val="00210232"/>
    <w:rsid w:val="002167A8"/>
    <w:rsid w:val="002272D1"/>
    <w:rsid w:val="00247088"/>
    <w:rsid w:val="00252195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35204"/>
    <w:rsid w:val="003357ED"/>
    <w:rsid w:val="0034066C"/>
    <w:rsid w:val="00344545"/>
    <w:rsid w:val="003548CB"/>
    <w:rsid w:val="00356FCD"/>
    <w:rsid w:val="00364158"/>
    <w:rsid w:val="00366658"/>
    <w:rsid w:val="0036758A"/>
    <w:rsid w:val="003726AD"/>
    <w:rsid w:val="00381BC9"/>
    <w:rsid w:val="0038789C"/>
    <w:rsid w:val="00392D4A"/>
    <w:rsid w:val="0039607C"/>
    <w:rsid w:val="003A29D9"/>
    <w:rsid w:val="003A3835"/>
    <w:rsid w:val="003B1493"/>
    <w:rsid w:val="003B2EB7"/>
    <w:rsid w:val="003C1766"/>
    <w:rsid w:val="003D3DA5"/>
    <w:rsid w:val="003E0BF2"/>
    <w:rsid w:val="003F5491"/>
    <w:rsid w:val="004014AC"/>
    <w:rsid w:val="004018E4"/>
    <w:rsid w:val="004110B6"/>
    <w:rsid w:val="00413461"/>
    <w:rsid w:val="004145A5"/>
    <w:rsid w:val="00425F2A"/>
    <w:rsid w:val="00433C4E"/>
    <w:rsid w:val="00435F15"/>
    <w:rsid w:val="0044796F"/>
    <w:rsid w:val="00450333"/>
    <w:rsid w:val="004508E4"/>
    <w:rsid w:val="004521E1"/>
    <w:rsid w:val="00466F58"/>
    <w:rsid w:val="00480741"/>
    <w:rsid w:val="00495D6E"/>
    <w:rsid w:val="00497382"/>
    <w:rsid w:val="0049761F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0E84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87C9E"/>
    <w:rsid w:val="005A4012"/>
    <w:rsid w:val="005B5C06"/>
    <w:rsid w:val="005B7C3B"/>
    <w:rsid w:val="005C1A10"/>
    <w:rsid w:val="005D1EBA"/>
    <w:rsid w:val="005D333E"/>
    <w:rsid w:val="005D5F51"/>
    <w:rsid w:val="005D7128"/>
    <w:rsid w:val="005E5F3D"/>
    <w:rsid w:val="005F7951"/>
    <w:rsid w:val="00610BB3"/>
    <w:rsid w:val="00610DD0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B7D77"/>
    <w:rsid w:val="006D2132"/>
    <w:rsid w:val="006D798C"/>
    <w:rsid w:val="006E07CF"/>
    <w:rsid w:val="006E7765"/>
    <w:rsid w:val="006F0883"/>
    <w:rsid w:val="006F3D8E"/>
    <w:rsid w:val="00712837"/>
    <w:rsid w:val="00713C77"/>
    <w:rsid w:val="00720FE9"/>
    <w:rsid w:val="00724BDB"/>
    <w:rsid w:val="00741200"/>
    <w:rsid w:val="00743DC8"/>
    <w:rsid w:val="00755294"/>
    <w:rsid w:val="00757559"/>
    <w:rsid w:val="00757ED5"/>
    <w:rsid w:val="00765F2C"/>
    <w:rsid w:val="00776A38"/>
    <w:rsid w:val="0078064C"/>
    <w:rsid w:val="00785BBD"/>
    <w:rsid w:val="007A4173"/>
    <w:rsid w:val="007B2147"/>
    <w:rsid w:val="007B226C"/>
    <w:rsid w:val="007B46F0"/>
    <w:rsid w:val="007B500B"/>
    <w:rsid w:val="007B604A"/>
    <w:rsid w:val="007B767E"/>
    <w:rsid w:val="007C300E"/>
    <w:rsid w:val="007D3ED3"/>
    <w:rsid w:val="007D562A"/>
    <w:rsid w:val="007E1620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92729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ACD"/>
    <w:rsid w:val="00932F98"/>
    <w:rsid w:val="0093356F"/>
    <w:rsid w:val="00946CC4"/>
    <w:rsid w:val="009524A9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384B"/>
    <w:rsid w:val="0099764D"/>
    <w:rsid w:val="009A2990"/>
    <w:rsid w:val="009B1E30"/>
    <w:rsid w:val="009B3283"/>
    <w:rsid w:val="009B7A62"/>
    <w:rsid w:val="009C1832"/>
    <w:rsid w:val="009C3799"/>
    <w:rsid w:val="009D5BEE"/>
    <w:rsid w:val="009D6F60"/>
    <w:rsid w:val="009E0EE2"/>
    <w:rsid w:val="009E35A9"/>
    <w:rsid w:val="009E6158"/>
    <w:rsid w:val="00A01C16"/>
    <w:rsid w:val="00A03988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A6BAD"/>
    <w:rsid w:val="00AB6822"/>
    <w:rsid w:val="00AC19A4"/>
    <w:rsid w:val="00AC4679"/>
    <w:rsid w:val="00AD1F75"/>
    <w:rsid w:val="00AD34D5"/>
    <w:rsid w:val="00AD7B10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317D"/>
    <w:rsid w:val="00B8423F"/>
    <w:rsid w:val="00B95C95"/>
    <w:rsid w:val="00B97D2C"/>
    <w:rsid w:val="00BA5824"/>
    <w:rsid w:val="00BA6223"/>
    <w:rsid w:val="00BA7AD4"/>
    <w:rsid w:val="00BC5C32"/>
    <w:rsid w:val="00BC7098"/>
    <w:rsid w:val="00BD31A7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8126B"/>
    <w:rsid w:val="00C91A58"/>
    <w:rsid w:val="00C96713"/>
    <w:rsid w:val="00CA24AE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C3686"/>
    <w:rsid w:val="00DD0E99"/>
    <w:rsid w:val="00DD4890"/>
    <w:rsid w:val="00DF7543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7639"/>
    <w:rsid w:val="00E648E0"/>
    <w:rsid w:val="00E73D4C"/>
    <w:rsid w:val="00E75250"/>
    <w:rsid w:val="00E752F1"/>
    <w:rsid w:val="00E75E54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5954"/>
    <w:rsid w:val="00F07AD0"/>
    <w:rsid w:val="00F13276"/>
    <w:rsid w:val="00F22F05"/>
    <w:rsid w:val="00F2467C"/>
    <w:rsid w:val="00F313C9"/>
    <w:rsid w:val="00F47628"/>
    <w:rsid w:val="00F52890"/>
    <w:rsid w:val="00F7563A"/>
    <w:rsid w:val="00F77813"/>
    <w:rsid w:val="00F8770B"/>
    <w:rsid w:val="00F90340"/>
    <w:rsid w:val="00F9166E"/>
    <w:rsid w:val="00F97921"/>
    <w:rsid w:val="00FA2A79"/>
    <w:rsid w:val="00FA5311"/>
    <w:rsid w:val="00FA7C19"/>
    <w:rsid w:val="00FC1080"/>
    <w:rsid w:val="00FD1BD1"/>
    <w:rsid w:val="00FD4BBE"/>
    <w:rsid w:val="00FE0938"/>
    <w:rsid w:val="00FE237F"/>
    <w:rsid w:val="00FE5566"/>
    <w:rsid w:val="00FE74CE"/>
    <w:rsid w:val="00FF5DF2"/>
    <w:rsid w:val="00FF6C04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4C7C-D0F1-4A7D-B4A4-17056AB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