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4DBE" w:rsidP="008E4DBE">
      <w:pPr>
        <w:pStyle w:val="Heading1"/>
        <w:ind w:left="6372" w:firstLine="708"/>
        <w:rPr>
          <w:b w:val="0"/>
          <w:sz w:val="28"/>
          <w:szCs w:val="28"/>
        </w:rPr>
      </w:pPr>
    </w:p>
    <w:p w:rsidR="00F95ED7" w:rsidRPr="00EB11BB" w:rsidP="008E4DBE">
      <w:pPr>
        <w:pStyle w:val="Heading1"/>
        <w:ind w:left="5664" w:firstLine="708"/>
        <w:rPr>
          <w:b w:val="0"/>
          <w:sz w:val="28"/>
          <w:szCs w:val="28"/>
        </w:rPr>
      </w:pPr>
      <w:r w:rsidRPr="00EB11BB">
        <w:rPr>
          <w:b w:val="0"/>
          <w:sz w:val="28"/>
          <w:szCs w:val="28"/>
        </w:rPr>
        <w:t>Дело № 5-5-</w:t>
      </w:r>
      <w:r w:rsidR="003B32D1">
        <w:rPr>
          <w:b w:val="0"/>
          <w:sz w:val="28"/>
          <w:szCs w:val="28"/>
        </w:rPr>
        <w:t>401</w:t>
      </w:r>
      <w:r w:rsidRPr="00EB11BB">
        <w:rPr>
          <w:b w:val="0"/>
          <w:sz w:val="28"/>
          <w:szCs w:val="28"/>
        </w:rPr>
        <w:t>/20</w:t>
      </w:r>
      <w:r w:rsidR="002017B7">
        <w:rPr>
          <w:b w:val="0"/>
          <w:sz w:val="28"/>
          <w:szCs w:val="28"/>
        </w:rPr>
        <w:t>20</w:t>
      </w:r>
    </w:p>
    <w:p w:rsidR="00F95ED7" w:rsidRPr="00EB11BB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 сентября </w:t>
      </w:r>
      <w:r w:rsidRPr="00EB11BB">
        <w:rPr>
          <w:sz w:val="28"/>
          <w:szCs w:val="28"/>
        </w:rPr>
        <w:t>20</w:t>
      </w:r>
      <w:r w:rsidR="002017B7">
        <w:rPr>
          <w:sz w:val="28"/>
          <w:szCs w:val="28"/>
        </w:rPr>
        <w:t>20</w:t>
      </w:r>
      <w:r w:rsidRPr="00EB11BB">
        <w:rPr>
          <w:sz w:val="28"/>
          <w:szCs w:val="28"/>
        </w:rPr>
        <w:t xml:space="preserve"> года</w:t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  <w:t xml:space="preserve">              г. Симферополь </w:t>
      </w:r>
    </w:p>
    <w:p w:rsidR="002017B7" w:rsidP="00F95ED7">
      <w:pPr>
        <w:jc w:val="both"/>
        <w:rPr>
          <w:rStyle w:val="s11"/>
          <w:sz w:val="28"/>
          <w:szCs w:val="28"/>
        </w:rPr>
      </w:pPr>
      <w:r w:rsidRPr="00EB11BB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EB11BB">
        <w:rPr>
          <w:sz w:val="28"/>
          <w:szCs w:val="28"/>
          <w:shd w:val="clear" w:color="auto" w:fill="FFFFFF"/>
        </w:rPr>
        <w:t xml:space="preserve">(г.Симферополь, ул. Киевская, 55/2) Попова Н.И., </w:t>
      </w:r>
      <w:r w:rsidRPr="00217A78">
        <w:rPr>
          <w:rStyle w:val="apple-converted-space"/>
          <w:rFonts w:eastAsia="Microsoft Sans Serif"/>
          <w:sz w:val="28"/>
          <w:szCs w:val="28"/>
          <w:shd w:val="clear" w:color="auto" w:fill="FFFFFF"/>
        </w:rPr>
        <w:t xml:space="preserve">рассмотрев в открытом </w:t>
      </w:r>
      <w:r w:rsidRPr="00217A78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 в отношении</w:t>
      </w:r>
    </w:p>
    <w:p w:rsidR="00A344CC" w:rsidP="00A344CC">
      <w:pPr>
        <w:ind w:left="2124" w:firstLine="708"/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Космачева Григория Владимировича</w:t>
      </w:r>
      <w:r w:rsidR="002017B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585A60"/>
          <w:sz w:val="28"/>
          <w:szCs w:val="28"/>
          <w:shd w:val="clear" w:color="auto" w:fill="FFFFFF"/>
        </w:rPr>
        <w:t>ДАННЫЕ,</w:t>
      </w:r>
    </w:p>
    <w:p w:rsidR="00F95ED7" w:rsidRPr="00EB11BB" w:rsidP="00A344CC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>о привлечении е</w:t>
      </w:r>
      <w:r w:rsidRPr="00EB11BB" w:rsidR="008114CB">
        <w:rPr>
          <w:sz w:val="28"/>
          <w:szCs w:val="28"/>
        </w:rPr>
        <w:t>го</w:t>
      </w:r>
      <w:r w:rsidRPr="00EB11BB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EB11BB" w:rsidR="008114CB">
        <w:rPr>
          <w:sz w:val="28"/>
          <w:szCs w:val="28"/>
        </w:rPr>
        <w:t>14.26</w:t>
      </w:r>
      <w:r w:rsidRPr="00EB11BB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EB11BB" w:rsidP="00F95ED7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  <w:t xml:space="preserve">    УСТАНОВИЛ:</w:t>
      </w:r>
    </w:p>
    <w:p w:rsidR="00B847E4" w:rsidRPr="00EB11BB" w:rsidP="00F7634F">
      <w:pPr>
        <w:spacing w:line="322" w:lineRule="exact"/>
        <w:ind w:firstLine="78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Космачев Г.В.</w:t>
      </w:r>
      <w:r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>.06.2020 г. в 1</w:t>
      </w:r>
      <w:r>
        <w:rPr>
          <w:sz w:val="28"/>
          <w:szCs w:val="28"/>
          <w:lang w:bidi="ru-RU"/>
        </w:rPr>
        <w:t>8</w:t>
      </w:r>
      <w:r>
        <w:rPr>
          <w:sz w:val="28"/>
          <w:szCs w:val="28"/>
          <w:lang w:bidi="ru-RU"/>
        </w:rPr>
        <w:t xml:space="preserve"> часов 00 минут по адресу </w:t>
      </w:r>
      <w:r w:rsidR="00A344CC">
        <w:rPr>
          <w:color w:val="585A6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осуществлял предпринимательскую деятельность  по приему лома  черных металлов</w:t>
      </w:r>
      <w:r w:rsidR="000D7578">
        <w:rPr>
          <w:sz w:val="28"/>
          <w:szCs w:val="28"/>
          <w:lang w:bidi="ru-RU"/>
        </w:rPr>
        <w:t xml:space="preserve"> в количестве 10</w:t>
      </w:r>
      <w:r>
        <w:rPr>
          <w:sz w:val="28"/>
          <w:szCs w:val="28"/>
          <w:lang w:bidi="ru-RU"/>
        </w:rPr>
        <w:t>0</w:t>
      </w:r>
      <w:r w:rsidR="000D7578">
        <w:rPr>
          <w:sz w:val="28"/>
          <w:szCs w:val="28"/>
          <w:lang w:bidi="ru-RU"/>
        </w:rPr>
        <w:t xml:space="preserve"> кг.</w:t>
      </w:r>
      <w:r>
        <w:rPr>
          <w:sz w:val="28"/>
          <w:szCs w:val="28"/>
          <w:lang w:bidi="ru-RU"/>
        </w:rPr>
        <w:t>без лицензии на осуществление деятельности по заготовке, хранению, переработке и перевозке черных металлов</w:t>
      </w:r>
      <w:r w:rsidR="00210535">
        <w:rPr>
          <w:sz w:val="28"/>
          <w:szCs w:val="28"/>
          <w:lang w:bidi="ru-RU"/>
        </w:rPr>
        <w:t>,без регистрации в качестве индивидуального предпринимателя</w:t>
      </w:r>
      <w:r>
        <w:rPr>
          <w:sz w:val="28"/>
          <w:szCs w:val="28"/>
          <w:lang w:bidi="ru-RU"/>
        </w:rPr>
        <w:t>, в нарушение  Постановления Правительства Российской Федерации № 369 от 11.05.2001</w:t>
      </w:r>
      <w:r w:rsidR="00C90065">
        <w:rPr>
          <w:sz w:val="28"/>
          <w:szCs w:val="28"/>
          <w:lang w:bidi="ru-RU"/>
        </w:rPr>
        <w:t>г.</w:t>
      </w:r>
      <w:r w:rsidRPr="00C90065" w:rsidR="00C90065">
        <w:rPr>
          <w:sz w:val="28"/>
          <w:szCs w:val="28"/>
          <w:lang w:bidi="ru-RU"/>
        </w:rPr>
        <w:t>"Об утверждении Правил обращения с ломом и отходами черных металлов и их отчуждения"</w:t>
      </w:r>
    </w:p>
    <w:p w:rsidR="00210535" w:rsidRPr="00D9710A" w:rsidP="00210535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F7634F">
        <w:rPr>
          <w:color w:val="000000"/>
          <w:sz w:val="28"/>
          <w:szCs w:val="28"/>
          <w:shd w:val="clear" w:color="auto" w:fill="FFFFFF"/>
        </w:rPr>
        <w:t>Космачев Г.В.</w:t>
      </w:r>
      <w:r w:rsidRPr="00D9710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</w:t>
      </w:r>
      <w:r>
        <w:rPr>
          <w:sz w:val="28"/>
          <w:szCs w:val="28"/>
        </w:rPr>
        <w:t>от</w:t>
      </w:r>
      <w:r w:rsidRPr="00D9710A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телефонограммы. </w:t>
      </w:r>
      <w:r w:rsidR="00F7634F">
        <w:rPr>
          <w:sz w:val="28"/>
          <w:szCs w:val="28"/>
        </w:rPr>
        <w:t>В заявлении не возражал против рассмотрения дела в его отсутствие.</w:t>
      </w:r>
    </w:p>
    <w:p w:rsidR="00210535" w:rsidRPr="00217A78" w:rsidP="00210535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210535" w:rsidP="00210535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F7634F">
        <w:rPr>
          <w:color w:val="000000"/>
          <w:shd w:val="clear" w:color="auto" w:fill="FFFFFF"/>
        </w:rPr>
        <w:t>Космачева Г.В.,</w:t>
      </w:r>
      <w:r w:rsidRPr="00217A78"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</w:t>
      </w:r>
    </w:p>
    <w:p w:rsidR="00F95ED7" w:rsidRPr="00EB11BB" w:rsidP="00210535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 И</w:t>
      </w:r>
      <w:r w:rsidRPr="00EB11BB">
        <w:t>зучив  материал об административном правонарушении, и</w:t>
      </w:r>
      <w:r w:rsidRPr="00EB11BB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F7634F">
        <w:rPr>
          <w:shd w:val="clear" w:color="auto" w:fill="FFFFFF"/>
        </w:rPr>
        <w:t>К</w:t>
      </w:r>
      <w:r w:rsidR="00F7634F">
        <w:rPr>
          <w:color w:val="000000"/>
          <w:shd w:val="clear" w:color="auto" w:fill="FFFFFF"/>
        </w:rPr>
        <w:t>осмачева Г.В.</w:t>
      </w:r>
      <w:r w:rsidRPr="00EB11BB">
        <w:rPr>
          <w:shd w:val="clear" w:color="auto" w:fill="FFFFFF"/>
        </w:rPr>
        <w:t xml:space="preserve"> имеются признаки административного правона</w:t>
      </w:r>
      <w:r w:rsidRPr="00EB11BB" w:rsidR="002D68FF">
        <w:rPr>
          <w:shd w:val="clear" w:color="auto" w:fill="FFFFFF"/>
        </w:rPr>
        <w:t>рушения, предусмотренного   ст.</w:t>
      </w:r>
      <w:r w:rsidRPr="00EB11BB" w:rsidR="008114CB">
        <w:rPr>
          <w:shd w:val="clear" w:color="auto" w:fill="FFFFFF"/>
        </w:rPr>
        <w:t>14.26</w:t>
      </w:r>
      <w:r w:rsidRPr="00EB11BB" w:rsidR="00563753">
        <w:rPr>
          <w:shd w:val="clear" w:color="auto" w:fill="FFFFFF"/>
        </w:rPr>
        <w:t xml:space="preserve"> КоАП РФ.</w:t>
      </w:r>
    </w:p>
    <w:p w:rsidR="00210535" w:rsidRPr="00217A78" w:rsidP="00210535">
      <w:pPr>
        <w:ind w:firstLine="540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Виновность  </w:t>
      </w:r>
      <w:r w:rsidR="00F7634F">
        <w:rPr>
          <w:color w:val="000000"/>
          <w:sz w:val="28"/>
          <w:szCs w:val="28"/>
          <w:shd w:val="clear" w:color="auto" w:fill="FFFFFF"/>
        </w:rPr>
        <w:t>Космачева Г.В.</w:t>
      </w:r>
      <w:r w:rsidRPr="00217A78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  <w:shd w:val="clear" w:color="auto" w:fill="FFFFFF"/>
        </w:rPr>
        <w:t xml:space="preserve">ст. </w:t>
      </w:r>
      <w:r w:rsidRPr="00210535">
        <w:rPr>
          <w:sz w:val="28"/>
          <w:szCs w:val="28"/>
          <w:shd w:val="clear" w:color="auto" w:fill="FFFFFF"/>
        </w:rPr>
        <w:t>14.26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217A78">
        <w:rPr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дела:  протоколом     об административном правонарушении (л.д. 1);</w:t>
      </w:r>
      <w:r w:rsidR="00F7634F">
        <w:rPr>
          <w:sz w:val="28"/>
          <w:szCs w:val="28"/>
          <w:shd w:val="clear" w:color="auto" w:fill="FFFFFF"/>
        </w:rPr>
        <w:t xml:space="preserve">рапортом сотрудника полиции об обнаружении признаков административного правонарушения(л.д. 2),  </w:t>
      </w:r>
      <w:r>
        <w:rPr>
          <w:sz w:val="28"/>
          <w:szCs w:val="28"/>
          <w:shd w:val="clear" w:color="auto" w:fill="FFFFFF"/>
        </w:rPr>
        <w:t xml:space="preserve">протоколом </w:t>
      </w:r>
      <w:r w:rsidR="00F7634F">
        <w:rPr>
          <w:sz w:val="28"/>
          <w:szCs w:val="28"/>
          <w:shd w:val="clear" w:color="auto" w:fill="FFFFFF"/>
        </w:rPr>
        <w:t xml:space="preserve"> осмотра домовладения по </w:t>
      </w:r>
      <w:r w:rsidR="00A344CC">
        <w:rPr>
          <w:color w:val="585A60"/>
          <w:sz w:val="28"/>
          <w:szCs w:val="28"/>
          <w:shd w:val="clear" w:color="auto" w:fill="FFFFFF"/>
        </w:rPr>
        <w:t>ДАННЫЕ</w:t>
      </w:r>
      <w:r w:rsidR="00F7634F">
        <w:rPr>
          <w:sz w:val="28"/>
          <w:szCs w:val="28"/>
          <w:shd w:val="clear" w:color="auto" w:fill="FFFFFF"/>
        </w:rPr>
        <w:t xml:space="preserve">, в ходе которого был обнаружен лом черного металла в количестве 100 кг, и весы для его измерения весом до 150 кг. </w:t>
      </w:r>
      <w:r>
        <w:rPr>
          <w:sz w:val="28"/>
          <w:szCs w:val="28"/>
          <w:shd w:val="clear" w:color="auto" w:fill="FFFFFF"/>
        </w:rPr>
        <w:t xml:space="preserve">(л.д. </w:t>
      </w:r>
      <w:r w:rsidR="00F7634F">
        <w:rPr>
          <w:sz w:val="28"/>
          <w:szCs w:val="28"/>
          <w:shd w:val="clear" w:color="auto" w:fill="FFFFFF"/>
        </w:rPr>
        <w:t>3-4</w:t>
      </w:r>
      <w:r>
        <w:rPr>
          <w:sz w:val="28"/>
          <w:szCs w:val="28"/>
          <w:shd w:val="clear" w:color="auto" w:fill="FFFFFF"/>
        </w:rPr>
        <w:t>)</w:t>
      </w:r>
      <w:r w:rsidR="00F7634F">
        <w:rPr>
          <w:sz w:val="28"/>
          <w:szCs w:val="28"/>
          <w:shd w:val="clear" w:color="auto" w:fill="FFFFFF"/>
        </w:rPr>
        <w:t xml:space="preserve">, согласно расписке </w:t>
      </w:r>
      <w:r w:rsidR="00F7634F">
        <w:rPr>
          <w:sz w:val="28"/>
          <w:szCs w:val="28"/>
          <w:shd w:val="clear" w:color="auto" w:fill="FFFFFF"/>
        </w:rPr>
        <w:t>Космачева Г.В. лом черного металла весом 100 кг был оставлен ему под сохранную расписку (л.д. 4об.),об</w:t>
      </w:r>
      <w:r>
        <w:rPr>
          <w:sz w:val="28"/>
          <w:szCs w:val="28"/>
          <w:shd w:val="clear" w:color="auto" w:fill="FFFFFF"/>
        </w:rPr>
        <w:t xml:space="preserve">ъяснением </w:t>
      </w:r>
      <w:r w:rsidR="00F7634F">
        <w:rPr>
          <w:sz w:val="28"/>
          <w:szCs w:val="28"/>
          <w:shd w:val="clear" w:color="auto" w:fill="FFFFFF"/>
        </w:rPr>
        <w:t xml:space="preserve">                   Космачева Г.В.,</w:t>
      </w:r>
      <w:r w:rsidRPr="00F7634F" w:rsidR="00F7634F">
        <w:rPr>
          <w:sz w:val="28"/>
          <w:szCs w:val="28"/>
          <w:shd w:val="clear" w:color="auto" w:fill="FFFFFF"/>
        </w:rPr>
        <w:t>согласно которому он на протяжении трех месяцев</w:t>
      </w:r>
      <w:r w:rsidR="00F7634F">
        <w:rPr>
          <w:sz w:val="28"/>
          <w:szCs w:val="28"/>
          <w:shd w:val="clear" w:color="auto" w:fill="FFFFFF"/>
        </w:rPr>
        <w:t xml:space="preserve"> принимает лом черного металла по 8 руб. за 1 кг</w:t>
      </w:r>
      <w:r w:rsidRPr="00217A78">
        <w:rPr>
          <w:sz w:val="28"/>
          <w:szCs w:val="28"/>
          <w:shd w:val="clear" w:color="auto" w:fill="FFFFFF"/>
        </w:rPr>
        <w:t xml:space="preserve">(л.д. </w:t>
      </w:r>
      <w:r w:rsidR="00F7634F">
        <w:rPr>
          <w:sz w:val="28"/>
          <w:szCs w:val="28"/>
          <w:shd w:val="clear" w:color="auto" w:fill="FFFFFF"/>
        </w:rPr>
        <w:t>5</w:t>
      </w:r>
      <w:r w:rsidRPr="00217A78">
        <w:rPr>
          <w:sz w:val="28"/>
          <w:szCs w:val="28"/>
          <w:shd w:val="clear" w:color="auto" w:fill="FFFFFF"/>
        </w:rPr>
        <w:t xml:space="preserve">), </w:t>
      </w:r>
      <w:r w:rsidR="00F7634F">
        <w:rPr>
          <w:sz w:val="28"/>
          <w:szCs w:val="28"/>
          <w:shd w:val="clear" w:color="auto" w:fill="FFFFFF"/>
        </w:rPr>
        <w:t>фототаблицей 9л.д. 8-10).</w:t>
      </w:r>
    </w:p>
    <w:p w:rsidR="004A7B63" w:rsidRPr="0034130A" w:rsidP="00F76FEC">
      <w:pPr>
        <w:ind w:firstLine="540"/>
        <w:jc w:val="both"/>
        <w:rPr>
          <w:sz w:val="28"/>
          <w:szCs w:val="28"/>
        </w:rPr>
      </w:pPr>
      <w:r w:rsidRPr="00EB11BB">
        <w:rPr>
          <w:sz w:val="28"/>
          <w:szCs w:val="28"/>
        </w:rPr>
        <w:t>При таких обстоятельствах в действиях</w:t>
      </w:r>
      <w:r w:rsidR="00F7634F">
        <w:rPr>
          <w:color w:val="000000"/>
          <w:sz w:val="28"/>
          <w:szCs w:val="28"/>
          <w:shd w:val="clear" w:color="auto" w:fill="FFFFFF"/>
        </w:rPr>
        <w:t>Космачева Г.В.</w:t>
      </w:r>
      <w:r w:rsidRPr="00EB11BB">
        <w:rPr>
          <w:sz w:val="28"/>
          <w:szCs w:val="28"/>
        </w:rPr>
        <w:t xml:space="preserve"> имеется состав правона</w:t>
      </w:r>
      <w:r w:rsidRPr="00EB11BB" w:rsidR="00062C20">
        <w:rPr>
          <w:sz w:val="28"/>
          <w:szCs w:val="28"/>
        </w:rPr>
        <w:t xml:space="preserve">рушения, предусмотренного ст. </w:t>
      </w:r>
      <w:r w:rsidRPr="00EB11BB" w:rsidR="008114CB">
        <w:rPr>
          <w:sz w:val="28"/>
          <w:szCs w:val="28"/>
        </w:rPr>
        <w:t>14.26</w:t>
      </w:r>
      <w:r w:rsidRPr="00EB11BB" w:rsidR="00600ECF">
        <w:rPr>
          <w:sz w:val="28"/>
          <w:szCs w:val="28"/>
        </w:rPr>
        <w:t xml:space="preserve"> КоАП РФ, - </w:t>
      </w:r>
      <w:r w:rsidRPr="0034130A">
        <w:rPr>
          <w:sz w:val="28"/>
          <w:szCs w:val="28"/>
        </w:rPr>
        <w:t>нарушение правил обращения с ломом и отходами цветных металлов (приема, учета, хранения, транспортировки</w:t>
      </w:r>
      <w:r>
        <w:rPr>
          <w:sz w:val="28"/>
          <w:szCs w:val="28"/>
        </w:rPr>
        <w:t>), за исключением случаев, предусмотренных ст. 8.2, ч.2 ст. 8.6 и ч.2 ст. 8.31 КоАП РФ.</w:t>
      </w:r>
    </w:p>
    <w:p w:rsidR="00663608" w:rsidP="00F76FEC">
      <w:pPr>
        <w:ind w:firstLine="540"/>
        <w:jc w:val="both"/>
        <w:rPr>
          <w:sz w:val="28"/>
          <w:szCs w:val="28"/>
        </w:rPr>
      </w:pPr>
      <w:r w:rsidRPr="00EB11BB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D7578" w:rsidRPr="00EB11BB" w:rsidP="00F76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 материалам дела, изъятый лом черного метала в количестве 1</w:t>
      </w:r>
      <w:r w:rsidR="00F7634F">
        <w:rPr>
          <w:sz w:val="28"/>
          <w:szCs w:val="28"/>
        </w:rPr>
        <w:t>0</w:t>
      </w:r>
      <w:r>
        <w:rPr>
          <w:sz w:val="28"/>
          <w:szCs w:val="28"/>
        </w:rPr>
        <w:t xml:space="preserve">0 кг передан на ответственное хранение </w:t>
      </w:r>
      <w:r w:rsidR="00F7634F">
        <w:rPr>
          <w:sz w:val="28"/>
          <w:szCs w:val="28"/>
        </w:rPr>
        <w:t>Космачеву Г.В.</w:t>
      </w:r>
      <w:r>
        <w:rPr>
          <w:sz w:val="28"/>
          <w:szCs w:val="28"/>
        </w:rPr>
        <w:t xml:space="preserve"> (л.д. </w:t>
      </w:r>
      <w:r w:rsidR="00F7634F">
        <w:rPr>
          <w:sz w:val="28"/>
          <w:szCs w:val="28"/>
        </w:rPr>
        <w:t>4 об.</w:t>
      </w:r>
      <w:r>
        <w:rPr>
          <w:sz w:val="28"/>
          <w:szCs w:val="28"/>
        </w:rPr>
        <w:t>).</w:t>
      </w:r>
    </w:p>
    <w:p w:rsidR="00663608" w:rsidRPr="00EB11BB" w:rsidP="00663608">
      <w:pPr>
        <w:pStyle w:val="ConsPlusNormal"/>
        <w:ind w:firstLine="540"/>
        <w:jc w:val="both"/>
      </w:pPr>
      <w:r w:rsidRPr="00217A78">
        <w:t xml:space="preserve">          Принимая во внимание характер совершенного административного правонарушения, данные о личности  </w:t>
      </w:r>
      <w:r w:rsidR="00F7634F">
        <w:rPr>
          <w:shd w:val="clear" w:color="auto" w:fill="FFFFFF"/>
        </w:rPr>
        <w:t xml:space="preserve">Космачева Г.В., </w:t>
      </w:r>
      <w:r w:rsidRPr="00217A78">
        <w:t xml:space="preserve"> отсутствие смягчающих  и отягчающих обстоятельства,  прихожу  к выводу о возможности  назначить наказание в виде минимального, предусмотренного санкцией</w:t>
      </w:r>
      <w:r w:rsidRPr="00EB11BB">
        <w:t xml:space="preserve"> ст. 14.26 КоАП РФ</w:t>
      </w:r>
      <w:r w:rsidR="00DB0FBC">
        <w:t>,</w:t>
      </w:r>
      <w:r w:rsidRPr="00FE3663" w:rsidR="00DB0FBC">
        <w:t>с конфискацией предметов административного правонарушения.</w:t>
      </w:r>
    </w:p>
    <w:p w:rsidR="00DB0FBC" w:rsidP="00DB0FB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FBC">
        <w:rPr>
          <w:sz w:val="28"/>
          <w:szCs w:val="28"/>
        </w:rPr>
        <w:t>уководствуясь ст. 29.10  КоАП Российской Федерации, суд, -</w:t>
      </w:r>
    </w:p>
    <w:p w:rsidR="00F95ED7" w:rsidRPr="00EB11BB" w:rsidP="00DB0FBC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EB11BB" w:rsidP="00F95ED7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ab/>
      </w:r>
      <w:r w:rsidR="00F7634F">
        <w:rPr>
          <w:color w:val="000000"/>
          <w:sz w:val="28"/>
          <w:szCs w:val="28"/>
          <w:shd w:val="clear" w:color="auto" w:fill="FFFFFF"/>
        </w:rPr>
        <w:t xml:space="preserve">Космачева Григория Владимировича </w:t>
      </w:r>
      <w:r w:rsidRPr="00EB11BB">
        <w:rPr>
          <w:sz w:val="28"/>
          <w:szCs w:val="28"/>
        </w:rPr>
        <w:t>признать виновн</w:t>
      </w:r>
      <w:r w:rsidRPr="00EB11BB" w:rsidR="000A0B77">
        <w:rPr>
          <w:sz w:val="28"/>
          <w:szCs w:val="28"/>
        </w:rPr>
        <w:t>ым</w:t>
      </w:r>
      <w:r w:rsidRPr="00EB11BB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EB11BB" w:rsidR="000A0B77">
        <w:rPr>
          <w:sz w:val="28"/>
          <w:szCs w:val="28"/>
        </w:rPr>
        <w:t>14.26</w:t>
      </w:r>
      <w:r w:rsidRPr="00EB11BB">
        <w:rPr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Pr="00EB11BB" w:rsidR="00EB11BB">
        <w:rPr>
          <w:sz w:val="28"/>
          <w:szCs w:val="28"/>
        </w:rPr>
        <w:t xml:space="preserve"> ему</w:t>
      </w:r>
      <w:r w:rsidRPr="00EB11BB">
        <w:rPr>
          <w:sz w:val="28"/>
          <w:szCs w:val="28"/>
        </w:rPr>
        <w:t xml:space="preserve"> административное нак</w:t>
      </w:r>
      <w:r w:rsidRPr="00EB11BB" w:rsidR="00062C20">
        <w:rPr>
          <w:sz w:val="28"/>
          <w:szCs w:val="28"/>
        </w:rPr>
        <w:t xml:space="preserve">азание в виде штрафа в размере </w:t>
      </w:r>
      <w:r w:rsidR="00DB0FBC">
        <w:rPr>
          <w:sz w:val="28"/>
          <w:szCs w:val="28"/>
        </w:rPr>
        <w:t>2</w:t>
      </w:r>
      <w:r w:rsidRPr="00EB11BB" w:rsidR="00663608">
        <w:rPr>
          <w:sz w:val="28"/>
          <w:szCs w:val="28"/>
        </w:rPr>
        <w:t>000 (</w:t>
      </w:r>
      <w:r w:rsidR="00DB0FBC">
        <w:rPr>
          <w:sz w:val="28"/>
          <w:szCs w:val="28"/>
        </w:rPr>
        <w:t>две</w:t>
      </w:r>
      <w:r w:rsidRPr="00EB11BB" w:rsidR="00663608">
        <w:rPr>
          <w:sz w:val="28"/>
          <w:szCs w:val="28"/>
        </w:rPr>
        <w:t xml:space="preserve"> тысячи)</w:t>
      </w:r>
      <w:r w:rsidRPr="00EB11BB" w:rsidR="00EB11BB">
        <w:rPr>
          <w:sz w:val="28"/>
          <w:szCs w:val="28"/>
        </w:rPr>
        <w:t>ру</w:t>
      </w:r>
      <w:r w:rsidRPr="00EB11BB">
        <w:rPr>
          <w:sz w:val="28"/>
          <w:szCs w:val="28"/>
        </w:rPr>
        <w:t>блей</w:t>
      </w:r>
      <w:r w:rsidRPr="00DB0FBC" w:rsidR="00DB0FBC">
        <w:rPr>
          <w:sz w:val="28"/>
          <w:szCs w:val="28"/>
        </w:rPr>
        <w:t xml:space="preserve">с конфискацией предметов административного правонарушения – </w:t>
      </w:r>
      <w:r w:rsidR="00DB0FBC">
        <w:rPr>
          <w:sz w:val="28"/>
          <w:szCs w:val="28"/>
        </w:rPr>
        <w:t>10</w:t>
      </w:r>
      <w:r w:rsidR="00F7634F">
        <w:rPr>
          <w:sz w:val="28"/>
          <w:szCs w:val="28"/>
        </w:rPr>
        <w:t>0</w:t>
      </w:r>
      <w:r w:rsidRPr="00DB0FBC" w:rsidR="00DB0FBC">
        <w:rPr>
          <w:sz w:val="28"/>
          <w:szCs w:val="28"/>
        </w:rPr>
        <w:t xml:space="preserve"> кг лома черного металла</w:t>
      </w:r>
      <w:r w:rsidR="000D7578">
        <w:rPr>
          <w:sz w:val="28"/>
          <w:szCs w:val="28"/>
        </w:rPr>
        <w:t>.</w:t>
      </w:r>
    </w:p>
    <w:p w:rsidR="00C90065" w:rsidRPr="00257C64" w:rsidP="00C90065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 xml:space="preserve">              Штраф подлежит уплате по реквизитам: </w:t>
      </w:r>
      <w:r w:rsidRPr="00257C64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Министерство юстиции Республики Крым, л/с  04752203230), банк получателя: Отделение Республика Крым Южного главного управления ЦБ РФ, ИНН 9102013284, КПП 910201001, р/с № 40101810335100010001, БИК 043510001,  КБК 82811601</w:t>
      </w:r>
      <w:r>
        <w:rPr>
          <w:sz w:val="28"/>
          <w:szCs w:val="28"/>
        </w:rPr>
        <w:t>143019000140</w:t>
      </w:r>
      <w:r w:rsidRPr="00257C64">
        <w:rPr>
          <w:sz w:val="28"/>
          <w:szCs w:val="28"/>
        </w:rPr>
        <w:t>, код ОКТМО 35701000., назначение платежа – административный штраф.</w:t>
      </w:r>
    </w:p>
    <w:p w:rsidR="00F95ED7" w:rsidRPr="00EB11BB" w:rsidP="00F95ED7">
      <w:pPr>
        <w:jc w:val="both"/>
        <w:rPr>
          <w:sz w:val="28"/>
          <w:szCs w:val="28"/>
        </w:rPr>
      </w:pPr>
    </w:p>
    <w:p w:rsidR="00F95ED7" w:rsidRPr="00EB11BB" w:rsidP="00F95ED7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EB11BB" w:rsidP="00F95ED7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 xml:space="preserve">              Разъяснить</w:t>
      </w:r>
      <w:r w:rsidRPr="00EB11BB" w:rsidR="006574BD">
        <w:rPr>
          <w:sz w:val="28"/>
          <w:szCs w:val="28"/>
        </w:rPr>
        <w:t xml:space="preserve">, </w:t>
      </w:r>
      <w:r w:rsidRPr="00EB11BB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EB11BB">
        <w:rPr>
          <w:sz w:val="28"/>
          <w:szCs w:val="28"/>
          <w:shd w:val="clear" w:color="auto" w:fill="FFFFFF"/>
        </w:rPr>
        <w:t xml:space="preserve">(г.Симферополь, </w:t>
      </w:r>
      <w:r w:rsidRPr="00EB11BB">
        <w:rPr>
          <w:sz w:val="28"/>
          <w:szCs w:val="28"/>
          <w:shd w:val="clear" w:color="auto" w:fill="FFFFFF"/>
        </w:rPr>
        <w:t xml:space="preserve">ул. Киевская, 55/2, четвертый этаж) в указанный срок. </w:t>
      </w:r>
      <w:r w:rsidRPr="00EB11B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EB11BB" w:rsidP="00F95ED7">
      <w:pPr>
        <w:jc w:val="both"/>
        <w:rPr>
          <w:rStyle w:val="s11"/>
          <w:sz w:val="28"/>
          <w:szCs w:val="28"/>
        </w:rPr>
      </w:pPr>
      <w:r w:rsidRPr="00EB11BB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EB11BB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г. Симферополя республики Крым. </w:t>
      </w:r>
    </w:p>
    <w:p w:rsidR="008E4DBE" w:rsidP="00F95ED7">
      <w:pPr>
        <w:jc w:val="both"/>
        <w:rPr>
          <w:sz w:val="28"/>
          <w:szCs w:val="28"/>
        </w:rPr>
      </w:pPr>
      <w:r w:rsidRPr="00EB11BB">
        <w:rPr>
          <w:sz w:val="28"/>
          <w:szCs w:val="28"/>
        </w:rPr>
        <w:t xml:space="preserve">              Мировой судья</w:t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</w:r>
      <w:r w:rsidRPr="00EB11BB">
        <w:rPr>
          <w:sz w:val="28"/>
          <w:szCs w:val="28"/>
        </w:rPr>
        <w:tab/>
        <w:t xml:space="preserve">                Попова Н.И.    </w:t>
      </w:r>
    </w:p>
    <w:p w:rsidR="008E4DBE" w:rsidP="00F95ED7">
      <w:pPr>
        <w:jc w:val="both"/>
        <w:rPr>
          <w:sz w:val="28"/>
          <w:szCs w:val="28"/>
        </w:rPr>
      </w:pPr>
    </w:p>
    <w:p w:rsidR="008E4DBE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10.12.2020г.</w:t>
      </w:r>
    </w:p>
    <w:p w:rsidR="008E4DBE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Штраф не уплачен</w:t>
      </w:r>
    </w:p>
    <w:p w:rsidR="008E4DBE" w:rsidP="00F95ED7">
      <w:pPr>
        <w:jc w:val="both"/>
        <w:rPr>
          <w:sz w:val="28"/>
          <w:szCs w:val="28"/>
        </w:rPr>
      </w:pPr>
    </w:p>
    <w:p w:rsidR="008E4DBE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выдачи исполнительного</w:t>
      </w:r>
    </w:p>
    <w:p w:rsidR="00F95ED7" w:rsidRPr="00EB11BB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документа:10.12.2020г.</w:t>
      </w:r>
    </w:p>
    <w:p w:rsidR="00F95ED7" w:rsidRPr="00EB11BB" w:rsidP="00F95ED7">
      <w:pPr>
        <w:jc w:val="both"/>
        <w:rPr>
          <w:sz w:val="28"/>
          <w:szCs w:val="28"/>
        </w:rPr>
      </w:pPr>
    </w:p>
    <w:p w:rsidR="00D03DBD" w:rsidRPr="00EB11BB">
      <w:pPr>
        <w:rPr>
          <w:sz w:val="28"/>
          <w:szCs w:val="28"/>
        </w:rPr>
      </w:pPr>
    </w:p>
    <w:sectPr w:rsidSect="00CA4A91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E4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pt;height:11.6pt;margin-top:7.65pt;margin-left:585.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B847E4">
                <w:r>
                  <w:rPr>
                    <w:rStyle w:val="a1"/>
                  </w:rPr>
                  <w:t>V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3B7"/>
    <w:rsid w:val="000136BF"/>
    <w:rsid w:val="00062C20"/>
    <w:rsid w:val="00075C37"/>
    <w:rsid w:val="000A0B77"/>
    <w:rsid w:val="000B31BF"/>
    <w:rsid w:val="000D7578"/>
    <w:rsid w:val="00105801"/>
    <w:rsid w:val="00127DC6"/>
    <w:rsid w:val="00150C12"/>
    <w:rsid w:val="00161F85"/>
    <w:rsid w:val="001805FD"/>
    <w:rsid w:val="001A0986"/>
    <w:rsid w:val="001A7BC1"/>
    <w:rsid w:val="001B72ED"/>
    <w:rsid w:val="001C492A"/>
    <w:rsid w:val="002017B7"/>
    <w:rsid w:val="00206C76"/>
    <w:rsid w:val="00210535"/>
    <w:rsid w:val="00217A78"/>
    <w:rsid w:val="00227F9F"/>
    <w:rsid w:val="00257C64"/>
    <w:rsid w:val="0028619B"/>
    <w:rsid w:val="002A56C3"/>
    <w:rsid w:val="002B47B4"/>
    <w:rsid w:val="002D68FF"/>
    <w:rsid w:val="002E5BDD"/>
    <w:rsid w:val="00312CE5"/>
    <w:rsid w:val="003246BD"/>
    <w:rsid w:val="0034130A"/>
    <w:rsid w:val="003B2AF8"/>
    <w:rsid w:val="003B32D1"/>
    <w:rsid w:val="003F03DC"/>
    <w:rsid w:val="003F5A98"/>
    <w:rsid w:val="00411F6F"/>
    <w:rsid w:val="004738D8"/>
    <w:rsid w:val="00493304"/>
    <w:rsid w:val="004A4AD3"/>
    <w:rsid w:val="004A7B63"/>
    <w:rsid w:val="004E19FF"/>
    <w:rsid w:val="00511EC2"/>
    <w:rsid w:val="00563753"/>
    <w:rsid w:val="005A45BA"/>
    <w:rsid w:val="005A6260"/>
    <w:rsid w:val="005B3F50"/>
    <w:rsid w:val="005F3085"/>
    <w:rsid w:val="00600ECF"/>
    <w:rsid w:val="00602D93"/>
    <w:rsid w:val="00636C6D"/>
    <w:rsid w:val="006440D5"/>
    <w:rsid w:val="00646250"/>
    <w:rsid w:val="006574BD"/>
    <w:rsid w:val="00663608"/>
    <w:rsid w:val="00674DD5"/>
    <w:rsid w:val="00680A7A"/>
    <w:rsid w:val="00744243"/>
    <w:rsid w:val="007E0D0C"/>
    <w:rsid w:val="007E47DF"/>
    <w:rsid w:val="008114CB"/>
    <w:rsid w:val="008121EA"/>
    <w:rsid w:val="00833BCB"/>
    <w:rsid w:val="0085073A"/>
    <w:rsid w:val="00865797"/>
    <w:rsid w:val="008D5225"/>
    <w:rsid w:val="008E4DBE"/>
    <w:rsid w:val="008F54C5"/>
    <w:rsid w:val="00933E08"/>
    <w:rsid w:val="0094658B"/>
    <w:rsid w:val="00976547"/>
    <w:rsid w:val="00997D0E"/>
    <w:rsid w:val="009D13B7"/>
    <w:rsid w:val="00A208F4"/>
    <w:rsid w:val="00A344CC"/>
    <w:rsid w:val="00A63CC0"/>
    <w:rsid w:val="00A92B7F"/>
    <w:rsid w:val="00AC5242"/>
    <w:rsid w:val="00AE1F69"/>
    <w:rsid w:val="00AF7AC2"/>
    <w:rsid w:val="00B123B8"/>
    <w:rsid w:val="00B276B2"/>
    <w:rsid w:val="00B81A05"/>
    <w:rsid w:val="00B847E4"/>
    <w:rsid w:val="00BB4DBB"/>
    <w:rsid w:val="00C85D7A"/>
    <w:rsid w:val="00C90065"/>
    <w:rsid w:val="00CA4A91"/>
    <w:rsid w:val="00CD7987"/>
    <w:rsid w:val="00CE3946"/>
    <w:rsid w:val="00D03DBD"/>
    <w:rsid w:val="00D34F65"/>
    <w:rsid w:val="00D45DAD"/>
    <w:rsid w:val="00D85960"/>
    <w:rsid w:val="00D916DC"/>
    <w:rsid w:val="00D9710A"/>
    <w:rsid w:val="00DB0FBC"/>
    <w:rsid w:val="00E30503"/>
    <w:rsid w:val="00E544AE"/>
    <w:rsid w:val="00E56996"/>
    <w:rsid w:val="00E74D42"/>
    <w:rsid w:val="00EB11BB"/>
    <w:rsid w:val="00EC2BCE"/>
    <w:rsid w:val="00F35DE8"/>
    <w:rsid w:val="00F35E4C"/>
    <w:rsid w:val="00F404A1"/>
    <w:rsid w:val="00F4308B"/>
    <w:rsid w:val="00F607EF"/>
    <w:rsid w:val="00F7634F"/>
    <w:rsid w:val="00F76FEC"/>
    <w:rsid w:val="00F8749C"/>
    <w:rsid w:val="00F906F9"/>
    <w:rsid w:val="00F95ED7"/>
    <w:rsid w:val="00FA1B5E"/>
    <w:rsid w:val="00FE3663"/>
    <w:rsid w:val="00FE5485"/>
    <w:rsid w:val="00FE6BB4"/>
    <w:rsid w:val="00FF69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rsid w:val="00210535"/>
    <w:pPr>
      <w:tabs>
        <w:tab w:val="center" w:pos="4153"/>
        <w:tab w:val="right" w:pos="8306"/>
      </w:tabs>
    </w:pPr>
  </w:style>
  <w:style w:type="character" w:customStyle="1" w:styleId="a2">
    <w:name w:val="Верхний колонтитул Знак"/>
    <w:basedOn w:val="DefaultParagraphFont"/>
    <w:link w:val="Header"/>
    <w:rsid w:val="00210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BB4C-738C-4AAA-9864-45C0E7AB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