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8EF" w:rsidRPr="000C68EF" w:rsidP="000C68EF">
      <w:pPr>
        <w:pStyle w:val="Title"/>
        <w:jc w:val="right"/>
      </w:pPr>
      <w:r w:rsidRPr="000C68EF">
        <w:t>Второй экземпляр</w:t>
      </w:r>
    </w:p>
    <w:p w:rsidR="00697D88" w:rsidRPr="000C68EF" w:rsidP="000C68EF">
      <w:pPr>
        <w:pStyle w:val="Title"/>
        <w:jc w:val="right"/>
        <w:rPr>
          <w:b w:val="0"/>
        </w:rPr>
      </w:pPr>
      <w:r w:rsidRPr="000C68EF">
        <w:rPr>
          <w:b w:val="0"/>
        </w:rPr>
        <w:t>Дело № 5-</w:t>
      </w:r>
      <w:r w:rsidRPr="000C68EF" w:rsidR="002F1211">
        <w:rPr>
          <w:b w:val="0"/>
        </w:rPr>
        <w:t>50</w:t>
      </w:r>
      <w:r w:rsidRPr="000C68EF">
        <w:rPr>
          <w:b w:val="0"/>
        </w:rPr>
        <w:t>-</w:t>
      </w:r>
      <w:r w:rsidRPr="000C68EF" w:rsidR="000F6C29">
        <w:rPr>
          <w:b w:val="0"/>
          <w:color w:val="000000" w:themeColor="text1"/>
        </w:rPr>
        <w:t>7</w:t>
      </w:r>
      <w:r w:rsidRPr="000C68EF">
        <w:rPr>
          <w:b w:val="0"/>
          <w:color w:val="000000" w:themeColor="text1"/>
        </w:rPr>
        <w:t>/20</w:t>
      </w:r>
      <w:r w:rsidRPr="000C68EF" w:rsidR="000F6C29">
        <w:rPr>
          <w:b w:val="0"/>
          <w:color w:val="000000" w:themeColor="text1"/>
        </w:rPr>
        <w:t>21</w:t>
      </w:r>
    </w:p>
    <w:p w:rsidR="00697D88" w:rsidRPr="000C68EF" w:rsidP="00697D88">
      <w:pPr>
        <w:pStyle w:val="Title"/>
        <w:tabs>
          <w:tab w:val="left" w:pos="7615"/>
        </w:tabs>
        <w:jc w:val="left"/>
        <w:rPr>
          <w:b w:val="0"/>
        </w:rPr>
      </w:pPr>
      <w:r w:rsidRPr="000C68EF">
        <w:rPr>
          <w:b w:val="0"/>
        </w:rPr>
        <w:tab/>
      </w:r>
    </w:p>
    <w:p w:rsidR="00697D88" w:rsidRPr="000C68EF" w:rsidP="00697D88">
      <w:pPr>
        <w:pStyle w:val="Title"/>
        <w:rPr>
          <w:b w:val="0"/>
        </w:rPr>
      </w:pPr>
      <w:r w:rsidRPr="000C68EF">
        <w:rPr>
          <w:b w:val="0"/>
        </w:rPr>
        <w:t>ПОСТАНОВЛЕНИЕ</w:t>
      </w:r>
    </w:p>
    <w:p w:rsidR="00697D88" w:rsidRPr="000C68EF" w:rsidP="00697D88">
      <w:pPr>
        <w:pStyle w:val="Title"/>
        <w:rPr>
          <w:b w:val="0"/>
        </w:rPr>
      </w:pPr>
      <w:r w:rsidRPr="000C68EF">
        <w:rPr>
          <w:b w:val="0"/>
        </w:rPr>
        <w:t>по делу об административном правонарушении</w:t>
      </w:r>
    </w:p>
    <w:p w:rsidR="00697D88" w:rsidRPr="000C68EF" w:rsidP="00697D88">
      <w:r w:rsidRPr="000C68EF">
        <w:t>13</w:t>
      </w:r>
      <w:r w:rsidRPr="000C68EF" w:rsidR="000C68EF">
        <w:t xml:space="preserve"> </w:t>
      </w:r>
      <w:r w:rsidRPr="000C68EF">
        <w:t>января 2021</w:t>
      </w:r>
      <w:r w:rsidRPr="000C68EF">
        <w:t xml:space="preserve"> года       </w:t>
      </w:r>
      <w:r w:rsidRPr="000C68EF">
        <w:tab/>
      </w:r>
      <w:r w:rsidR="000C68EF">
        <w:t xml:space="preserve">   </w:t>
      </w:r>
      <w:r w:rsidRPr="000C68EF" w:rsidR="000C68EF">
        <w:t xml:space="preserve">                                                                                        </w:t>
      </w:r>
      <w:r w:rsidRPr="000C68EF">
        <w:t>г. Керчь</w:t>
      </w:r>
    </w:p>
    <w:p w:rsidR="00697D88" w:rsidRPr="000C68EF" w:rsidP="00697D88"/>
    <w:p w:rsidR="0000445F" w:rsidRPr="000C68EF" w:rsidP="00697D88">
      <w:pPr>
        <w:ind w:firstLine="708"/>
        <w:jc w:val="both"/>
      </w:pPr>
      <w:r w:rsidRPr="000C68EF">
        <w:t>Миро</w:t>
      </w:r>
      <w:r w:rsidRPr="000C68EF" w:rsidR="002F1211">
        <w:t>вой судья судебного участка № 50</w:t>
      </w:r>
      <w:r w:rsidRPr="000C68EF">
        <w:t xml:space="preserve"> Керченского судебного района (городской округ Керчь) Республики Крым</w:t>
      </w:r>
      <w:r w:rsidRPr="000C68EF" w:rsidR="002F1211">
        <w:t xml:space="preserve"> Пшеничная Г.А.</w:t>
      </w:r>
      <w:r w:rsidRPr="000C68EF">
        <w:t xml:space="preserve"> (по адресу:</w:t>
      </w:r>
      <w:r w:rsidRPr="000C68EF">
        <w:t xml:space="preserve"> Республика Крым, г. Керчь, ул. Фурманова, 9), </w:t>
      </w:r>
    </w:p>
    <w:p w:rsidR="00697D88" w:rsidRPr="000C68EF" w:rsidP="0000445F">
      <w:pPr>
        <w:jc w:val="both"/>
      </w:pPr>
      <w:r w:rsidRPr="000C68EF">
        <w:t>с участием лица, привлекаемого к административной ответственности</w:t>
      </w:r>
      <w:r w:rsidRPr="000C68EF" w:rsidR="0000445F">
        <w:t xml:space="preserve"> – </w:t>
      </w:r>
      <w:r w:rsidRPr="000C68EF" w:rsidR="000F6C29">
        <w:t>Пинигина</w:t>
      </w:r>
      <w:r w:rsidRPr="000C68EF" w:rsidR="000F6C29">
        <w:t xml:space="preserve"> А.Л.</w:t>
      </w:r>
      <w:r w:rsidRPr="000C68EF">
        <w:t xml:space="preserve">, </w:t>
      </w:r>
    </w:p>
    <w:p w:rsidR="00697D88" w:rsidRPr="000C68EF" w:rsidP="00697D88">
      <w:pPr>
        <w:autoSpaceDE w:val="0"/>
        <w:autoSpaceDN w:val="0"/>
        <w:adjustRightInd w:val="0"/>
        <w:ind w:firstLine="708"/>
        <w:jc w:val="both"/>
      </w:pPr>
      <w:r w:rsidRPr="000C68EF">
        <w:t>рассмотрев дело об а</w:t>
      </w:r>
      <w:r w:rsidRPr="000C68EF" w:rsidR="00D679BF">
        <w:t xml:space="preserve">дминистративном правонарушении </w:t>
      </w:r>
      <w:r w:rsidRPr="000C68EF">
        <w:t xml:space="preserve">в отношении: </w:t>
      </w:r>
    </w:p>
    <w:p w:rsidR="00697D88" w:rsidRPr="000C68EF" w:rsidP="00D679BF">
      <w:pPr>
        <w:autoSpaceDE w:val="0"/>
        <w:autoSpaceDN w:val="0"/>
        <w:adjustRightInd w:val="0"/>
        <w:ind w:left="709"/>
        <w:jc w:val="both"/>
      </w:pPr>
      <w:r w:rsidRPr="000C68EF">
        <w:rPr>
          <w:b/>
        </w:rPr>
        <w:t>Пинигина</w:t>
      </w:r>
      <w:r w:rsidRPr="000C68EF">
        <w:rPr>
          <w:b/>
        </w:rPr>
        <w:t xml:space="preserve"> А</w:t>
      </w:r>
      <w:r w:rsidR="00D36499">
        <w:rPr>
          <w:b/>
        </w:rPr>
        <w:t>.</w:t>
      </w:r>
      <w:r w:rsidRPr="000C68EF">
        <w:rPr>
          <w:b/>
        </w:rPr>
        <w:t>Л</w:t>
      </w:r>
      <w:r w:rsidR="00D36499">
        <w:rPr>
          <w:b/>
        </w:rPr>
        <w:t>.</w:t>
      </w:r>
      <w:r w:rsidRPr="000C68EF" w:rsidR="004E15F0">
        <w:rPr>
          <w:b/>
        </w:rPr>
        <w:t xml:space="preserve">, </w:t>
      </w:r>
      <w:r w:rsidR="00D36499">
        <w:t>/изъято/</w:t>
      </w:r>
    </w:p>
    <w:p w:rsidR="00697D88" w:rsidP="00DB186C">
      <w:pPr>
        <w:autoSpaceDE w:val="0"/>
        <w:autoSpaceDN w:val="0"/>
        <w:adjustRightInd w:val="0"/>
        <w:jc w:val="both"/>
      </w:pPr>
      <w:r w:rsidRPr="000C68EF">
        <w:t>привлекаемого</w:t>
      </w:r>
      <w:r w:rsidRPr="000C68EF">
        <w:t xml:space="preserve"> к административной ответственности по ч.2 ст.12.</w:t>
      </w:r>
      <w:r w:rsidRPr="000C68EF" w:rsidR="000F6C29">
        <w:t>7</w:t>
      </w:r>
      <w:r w:rsidRPr="000C68EF" w:rsidR="00D679BF">
        <w:t>КоАП РФ</w:t>
      </w:r>
      <w:r w:rsidRPr="000C68EF">
        <w:t>,</w:t>
      </w:r>
    </w:p>
    <w:p w:rsidR="000C68EF" w:rsidRPr="000C68EF" w:rsidP="00DB186C">
      <w:pPr>
        <w:autoSpaceDE w:val="0"/>
        <w:autoSpaceDN w:val="0"/>
        <w:adjustRightInd w:val="0"/>
        <w:jc w:val="both"/>
      </w:pPr>
    </w:p>
    <w:p w:rsidR="00697D88" w:rsidP="00697D88">
      <w:pPr>
        <w:jc w:val="center"/>
        <w:rPr>
          <w:b/>
          <w:bCs/>
        </w:rPr>
      </w:pPr>
      <w:r w:rsidRPr="000C68EF">
        <w:rPr>
          <w:b/>
          <w:bCs/>
        </w:rPr>
        <w:t>УСТАНОВИЛ:</w:t>
      </w:r>
    </w:p>
    <w:p w:rsidR="000C68EF" w:rsidRPr="000C68EF" w:rsidP="00697D88">
      <w:pPr>
        <w:jc w:val="center"/>
        <w:rPr>
          <w:b/>
          <w:bCs/>
        </w:rPr>
      </w:pPr>
    </w:p>
    <w:p w:rsidR="00697D88" w:rsidRPr="000C68EF" w:rsidP="00697D88">
      <w:pPr>
        <w:ind w:firstLine="540"/>
        <w:jc w:val="both"/>
      </w:pPr>
      <w:r w:rsidRPr="000C68EF">
        <w:t>Согласно протоколу об ад</w:t>
      </w:r>
      <w:r w:rsidRPr="000C68EF" w:rsidR="00D679BF">
        <w:t xml:space="preserve">министративном правонарушении </w:t>
      </w:r>
      <w:r w:rsidR="00D36499">
        <w:t>/изъято/</w:t>
      </w:r>
      <w:r w:rsidRPr="000C68EF" w:rsidR="0052037A">
        <w:t xml:space="preserve">от </w:t>
      </w:r>
      <w:r w:rsidRPr="000C68EF" w:rsidR="003021AE">
        <w:t>13.01.2021</w:t>
      </w:r>
      <w:r w:rsidRPr="000C68EF" w:rsidR="00666A23">
        <w:t>,</w:t>
      </w:r>
      <w:r w:rsidRPr="000C68EF" w:rsidR="000C68EF">
        <w:t xml:space="preserve"> </w:t>
      </w:r>
      <w:r w:rsidRPr="000C68EF" w:rsidR="003021AE">
        <w:t>Пинигин</w:t>
      </w:r>
      <w:r w:rsidRPr="000C68EF" w:rsidR="003021AE">
        <w:t xml:space="preserve"> А.Л.</w:t>
      </w:r>
      <w:r w:rsidRPr="000C68EF" w:rsidR="0052037A">
        <w:t xml:space="preserve"> 1</w:t>
      </w:r>
      <w:r w:rsidRPr="000C68EF" w:rsidR="003021AE">
        <w:t>3.01</w:t>
      </w:r>
      <w:r w:rsidRPr="000C68EF" w:rsidR="002E23E4">
        <w:t>.</w:t>
      </w:r>
      <w:r w:rsidRPr="000C68EF">
        <w:t>20</w:t>
      </w:r>
      <w:r w:rsidRPr="000C68EF" w:rsidR="003021AE">
        <w:t>21 в 10</w:t>
      </w:r>
      <w:r w:rsidRPr="000C68EF" w:rsidR="0052037A">
        <w:t xml:space="preserve"> час.</w:t>
      </w:r>
      <w:r w:rsidRPr="000C68EF" w:rsidR="003021AE">
        <w:t>40</w:t>
      </w:r>
      <w:r w:rsidRPr="000C68EF" w:rsidR="0052037A">
        <w:t xml:space="preserve"> мин. на </w:t>
      </w:r>
      <w:r w:rsidRPr="000C68EF" w:rsidR="00666A23">
        <w:t>автодороге А</w:t>
      </w:r>
      <w:r w:rsidRPr="000C68EF" w:rsidR="00B314DC">
        <w:t xml:space="preserve">втоподход к мостовому переходу через Керченский пролив 2 км+800 м </w:t>
      </w:r>
      <w:r w:rsidRPr="000C68EF">
        <w:t xml:space="preserve">управлял </w:t>
      </w:r>
      <w:r w:rsidRPr="000C68EF" w:rsidR="0052037A">
        <w:t xml:space="preserve">транспортным средством </w:t>
      </w:r>
      <w:r w:rsidR="00D36499">
        <w:t>/изъято/</w:t>
      </w:r>
      <w:r w:rsidRPr="000C68EF" w:rsidR="0052037A">
        <w:t xml:space="preserve">, государственный регистрационный знак </w:t>
      </w:r>
      <w:r w:rsidR="00D36499">
        <w:t>/изъято/</w:t>
      </w:r>
      <w:r w:rsidRPr="000C68EF" w:rsidR="0052037A">
        <w:t xml:space="preserve">, </w:t>
      </w:r>
      <w:r w:rsidRPr="000C68EF">
        <w:t xml:space="preserve">будучи </w:t>
      </w:r>
      <w:r w:rsidRPr="000C68EF">
        <w:t>лишенным</w:t>
      </w:r>
      <w:r w:rsidRPr="000C68EF">
        <w:t xml:space="preserve"> п</w:t>
      </w:r>
      <w:r w:rsidRPr="000C68EF" w:rsidR="0052037A">
        <w:t xml:space="preserve">рава </w:t>
      </w:r>
      <w:r w:rsidRPr="000C68EF" w:rsidR="0035762E">
        <w:t>управления</w:t>
      </w:r>
      <w:r w:rsidRPr="000C68EF" w:rsidR="0052037A">
        <w:t xml:space="preserve"> транспортными средствами</w:t>
      </w:r>
      <w:r w:rsidRPr="000C68EF" w:rsidR="00666A23">
        <w:t>, чем нарушил в п.п.</w:t>
      </w:r>
      <w:r w:rsidRPr="000C68EF">
        <w:t xml:space="preserve"> 2.1.1 «Правил дорожного движения в Российской Федерации».</w:t>
      </w:r>
    </w:p>
    <w:p w:rsidR="003021AE" w:rsidRPr="000C68EF" w:rsidP="00697D88">
      <w:pPr>
        <w:ind w:firstLine="540"/>
        <w:jc w:val="both"/>
      </w:pPr>
      <w:r w:rsidRPr="000C68EF">
        <w:t xml:space="preserve">Копию протокола </w:t>
      </w:r>
      <w:r w:rsidRPr="000C68EF">
        <w:t>Пинигин</w:t>
      </w:r>
      <w:r w:rsidRPr="000C68EF">
        <w:t xml:space="preserve"> А.Л.</w:t>
      </w:r>
      <w:r w:rsidRPr="000C68EF" w:rsidR="000C68EF">
        <w:t xml:space="preserve"> </w:t>
      </w:r>
      <w:r w:rsidRPr="000C68EF">
        <w:t>получил.</w:t>
      </w:r>
    </w:p>
    <w:p w:rsidR="003021AE" w:rsidRPr="000C68EF" w:rsidP="003021AE">
      <w:pPr>
        <w:jc w:val="both"/>
      </w:pPr>
      <w:r w:rsidRPr="000C68EF">
        <w:t xml:space="preserve">В судебном заседании </w:t>
      </w:r>
      <w:r w:rsidRPr="000C68EF">
        <w:t>Пинигин</w:t>
      </w:r>
      <w:r w:rsidRPr="000C68EF">
        <w:t xml:space="preserve"> А.Л. вину в совершенном административном правонарушении признал, с протоколом согласился, каких-либо ходатайств не заявил, подтвердил факт того, что в 2017 году был лишен права управления транспортными средствами, написал заявление об утере водительского удостоверения, после чего, нашел указанный документ и продолжал управлять транспортным средством по данному водительскому удостоверению, экзамен не сдавал.</w:t>
      </w:r>
    </w:p>
    <w:p w:rsidR="00697D88" w:rsidRPr="000C68EF" w:rsidP="00697D88">
      <w:pPr>
        <w:ind w:firstLine="540"/>
        <w:jc w:val="both"/>
      </w:pPr>
      <w:r w:rsidRPr="000C68EF">
        <w:t xml:space="preserve">Выслушав </w:t>
      </w:r>
      <w:r w:rsidRPr="000C68EF" w:rsidR="003021AE">
        <w:t>Пинигина</w:t>
      </w:r>
      <w:r w:rsidRPr="000C68EF" w:rsidR="003021AE">
        <w:t xml:space="preserve"> А.Л.</w:t>
      </w:r>
      <w:r w:rsidRPr="000C68EF">
        <w:t xml:space="preserve">, исследовав </w:t>
      </w:r>
      <w:r w:rsidRPr="000C68EF" w:rsidR="0057202B">
        <w:t>материалы дела об административном правонарушении, суд приходит к следующему.</w:t>
      </w:r>
    </w:p>
    <w:p w:rsidR="00ED6EBD" w:rsidRPr="000C68EF" w:rsidP="00ED6EBD">
      <w:pPr>
        <w:autoSpaceDE w:val="0"/>
        <w:autoSpaceDN w:val="0"/>
        <w:adjustRightInd w:val="0"/>
        <w:ind w:firstLine="540"/>
        <w:jc w:val="both"/>
      </w:pPr>
      <w:r w:rsidRPr="000C68EF">
        <w:t xml:space="preserve">Часть </w:t>
      </w:r>
      <w:r w:rsidRPr="000C68EF">
        <w:rPr>
          <w:iCs/>
        </w:rPr>
        <w:t xml:space="preserve">2 статьи 12.7 КоАП РФ, устанавливает  </w:t>
      </w:r>
      <w:r w:rsidRPr="000C68EF"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0C68EF" w:rsidP="00697D88">
      <w:pPr>
        <w:autoSpaceDE w:val="0"/>
        <w:autoSpaceDN w:val="0"/>
        <w:adjustRightInd w:val="0"/>
        <w:ind w:firstLine="540"/>
        <w:jc w:val="both"/>
        <w:outlineLvl w:val="1"/>
      </w:pPr>
      <w:r w:rsidRPr="000C68EF">
        <w:t xml:space="preserve">В силу п. 2.1.1. </w:t>
      </w:r>
      <w:r w:rsidRPr="000C68EF">
        <w:t>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0C68EF"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0C68EF">
        <w:t>водитель механического транспортного средства обязан иметь при себе и по требованию сотрудников полиции передавать им для проверки</w:t>
      </w:r>
      <w:r w:rsidRPr="000C68EF">
        <w:t xml:space="preserve"> водительское удостоверение или временное разрешение на право управления транспортным средством соответствующ</w:t>
      </w:r>
      <w:r w:rsidRPr="000C68EF">
        <w:t>ей категории или подкатегории.</w:t>
      </w:r>
    </w:p>
    <w:p w:rsidR="003021AE" w:rsidRPr="000C68EF" w:rsidP="00914A25">
      <w:pPr>
        <w:ind w:firstLine="540"/>
        <w:jc w:val="both"/>
      </w:pPr>
      <w:r w:rsidRPr="000C68EF">
        <w:t xml:space="preserve">В судебном заседании установлено, что  13 января 2021 года в 10 час. 40 мин.  </w:t>
      </w:r>
      <w:r w:rsidRPr="000C68EF">
        <w:t>Пинигин</w:t>
      </w:r>
      <w:r w:rsidRPr="000C68EF">
        <w:t xml:space="preserve"> А.Л. на автодороге Автоподход к мостовому переходу через Керченский пролив 2 км + 800 м управлял транспортным средством </w:t>
      </w:r>
      <w:r w:rsidR="00D36499">
        <w:t>/изъято/</w:t>
      </w:r>
      <w:r w:rsidRPr="000C68EF" w:rsidR="00914A25">
        <w:t xml:space="preserve">, государственный регистрационный знак </w:t>
      </w:r>
      <w:r w:rsidR="00D36499">
        <w:t>/изъято/</w:t>
      </w:r>
      <w:r w:rsidRPr="000C68EF" w:rsidR="00914A25">
        <w:t xml:space="preserve">, </w:t>
      </w:r>
      <w:r w:rsidRPr="000C68EF">
        <w:t xml:space="preserve">будучи </w:t>
      </w:r>
      <w:r w:rsidRPr="000C68EF">
        <w:t>лишенным</w:t>
      </w:r>
      <w:r w:rsidRPr="000C68EF">
        <w:t xml:space="preserve"> права управления транспортными средствами, что зафиксировано в протоколе об административн</w:t>
      </w:r>
      <w:r w:rsidRPr="000C68EF" w:rsidR="00914A25">
        <w:t xml:space="preserve">ом правонарушении </w:t>
      </w:r>
      <w:r w:rsidR="00D36499">
        <w:t>/изъято/</w:t>
      </w:r>
      <w:r w:rsidRPr="000C68EF" w:rsidR="00914A25">
        <w:t>от 13</w:t>
      </w:r>
      <w:r w:rsidRPr="000C68EF">
        <w:t>.01.2021.</w:t>
      </w:r>
    </w:p>
    <w:p w:rsidR="00ED6EBD" w:rsidRPr="000C68EF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C68EF">
        <w:rPr>
          <w:iCs/>
        </w:rPr>
        <w:t xml:space="preserve">Протокол об административном правонарушении в отношении </w:t>
      </w:r>
      <w:r w:rsidRPr="000C68EF" w:rsidR="00914A25">
        <w:t>Пинигина</w:t>
      </w:r>
      <w:r w:rsidRPr="000C68EF" w:rsidR="00914A25">
        <w:t xml:space="preserve"> А.Л.</w:t>
      </w:r>
      <w:r w:rsidRPr="000C68EF" w:rsidR="00A450D2">
        <w:t>,</w:t>
      </w:r>
      <w:r w:rsidRPr="000C68EF" w:rsidR="000C68EF">
        <w:t xml:space="preserve"> </w:t>
      </w:r>
      <w:r w:rsidRPr="000C68EF">
        <w:rPr>
          <w:iCs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5E04DC" w:rsidRPr="000C68EF" w:rsidP="005E04DC">
      <w:pPr>
        <w:autoSpaceDE w:val="0"/>
        <w:autoSpaceDN w:val="0"/>
        <w:adjustRightInd w:val="0"/>
        <w:ind w:firstLine="540"/>
        <w:jc w:val="both"/>
      </w:pPr>
      <w:r w:rsidRPr="000C68EF"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0C68EF" w:rsidR="00076E3E">
        <w:t>Пинигина</w:t>
      </w:r>
      <w:r w:rsidRPr="000C68EF" w:rsidR="00076E3E">
        <w:t xml:space="preserve"> </w:t>
      </w:r>
      <w:r w:rsidRPr="000C68EF" w:rsidR="00076E3E">
        <w:t>А.Л.</w:t>
      </w:r>
      <w:r w:rsidRPr="000C68EF">
        <w:t>в</w:t>
      </w:r>
      <w:r w:rsidRPr="000C68EF">
        <w:t xml:space="preserve">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0C68EF" w:rsidR="000D2031">
        <w:t xml:space="preserve"> протоколом </w:t>
      </w:r>
      <w:r w:rsidR="00D36499">
        <w:t>/изъято/</w:t>
      </w:r>
      <w:r w:rsidRPr="000C68EF" w:rsidR="00136C55">
        <w:t xml:space="preserve">  от </w:t>
      </w:r>
      <w:r w:rsidRPr="000C68EF" w:rsidR="00725147">
        <w:t>13.01.2021</w:t>
      </w:r>
      <w:r w:rsidRPr="000C68EF" w:rsidR="000D2031">
        <w:t xml:space="preserve">об административном </w:t>
      </w:r>
      <w:r w:rsidRPr="000C68EF" w:rsidR="000D2031">
        <w:rPr>
          <w:color w:val="000000" w:themeColor="text1"/>
        </w:rPr>
        <w:t>правонарушении  (л.д</w:t>
      </w:r>
      <w:r w:rsidRPr="000C68EF" w:rsidR="000D2031">
        <w:rPr>
          <w:color w:val="000000" w:themeColor="text1"/>
        </w:rPr>
        <w:t>.</w:t>
      </w:r>
      <w:r w:rsidRPr="000C68EF" w:rsidR="000D2031">
        <w:rPr>
          <w:color w:val="000000" w:themeColor="text1"/>
        </w:rPr>
        <w:t xml:space="preserve">1); протоколом </w:t>
      </w:r>
      <w:r w:rsidR="00D36499">
        <w:rPr>
          <w:color w:val="000000" w:themeColor="text1"/>
        </w:rPr>
        <w:t>/изъято/</w:t>
      </w:r>
      <w:r w:rsidRPr="000C68EF" w:rsidR="00136C55">
        <w:rPr>
          <w:color w:val="000000" w:themeColor="text1"/>
        </w:rPr>
        <w:t xml:space="preserve"> от </w:t>
      </w:r>
      <w:r w:rsidRPr="000C68EF" w:rsidR="00725147">
        <w:rPr>
          <w:color w:val="000000" w:themeColor="text1"/>
        </w:rPr>
        <w:t>13.01.2021</w:t>
      </w:r>
      <w:r w:rsidRPr="000C68EF" w:rsidR="000D2031">
        <w:rPr>
          <w:color w:val="000000" w:themeColor="text1"/>
        </w:rPr>
        <w:t>об отстранении от управления транспортным средством (л.д.2);</w:t>
      </w:r>
      <w:r w:rsidRPr="000C68EF" w:rsidR="0000445F">
        <w:rPr>
          <w:color w:val="000000" w:themeColor="text1"/>
        </w:rPr>
        <w:t xml:space="preserve"> копией протокола</w:t>
      </w:r>
      <w:r w:rsidRPr="000C68EF" w:rsidR="004C2812">
        <w:rPr>
          <w:color w:val="000000" w:themeColor="text1"/>
        </w:rPr>
        <w:t xml:space="preserve"> об </w:t>
      </w:r>
      <w:r w:rsidRPr="000C68EF" w:rsidR="0000445F">
        <w:rPr>
          <w:color w:val="000000" w:themeColor="text1"/>
        </w:rPr>
        <w:t xml:space="preserve">изъятии </w:t>
      </w:r>
      <w:r w:rsidRPr="000C68EF" w:rsidR="00725147">
        <w:rPr>
          <w:color w:val="000000" w:themeColor="text1"/>
        </w:rPr>
        <w:t>вещей и документов от 13.01.2021</w:t>
      </w:r>
      <w:r w:rsidRPr="000C68EF" w:rsidR="00AF118B">
        <w:rPr>
          <w:color w:val="000000" w:themeColor="text1"/>
        </w:rPr>
        <w:t>, согласно которой</w:t>
      </w:r>
      <w:r w:rsidRPr="000C68EF" w:rsidR="004C2812">
        <w:rPr>
          <w:color w:val="000000" w:themeColor="text1"/>
        </w:rPr>
        <w:t xml:space="preserve"> у </w:t>
      </w:r>
      <w:r w:rsidRPr="000C68EF" w:rsidR="00725147">
        <w:rPr>
          <w:color w:val="000000" w:themeColor="text1"/>
        </w:rPr>
        <w:t>Пинигина</w:t>
      </w:r>
      <w:r w:rsidRPr="000C68EF" w:rsidR="00725147">
        <w:rPr>
          <w:color w:val="000000" w:themeColor="text1"/>
        </w:rPr>
        <w:t xml:space="preserve"> А.Л.</w:t>
      </w:r>
      <w:r w:rsidRPr="000C68EF" w:rsidR="004C2812">
        <w:rPr>
          <w:color w:val="000000" w:themeColor="text1"/>
        </w:rPr>
        <w:t xml:space="preserve"> было изъято водительское удостоверение</w:t>
      </w:r>
      <w:r w:rsidR="00D36499">
        <w:rPr>
          <w:color w:val="000000" w:themeColor="text1"/>
        </w:rPr>
        <w:t xml:space="preserve"> </w:t>
      </w:r>
      <w:r w:rsidR="00D36499">
        <w:t>/изъято/</w:t>
      </w:r>
      <w:r w:rsidRPr="000C68EF" w:rsidR="00D36499">
        <w:rPr>
          <w:color w:val="000000" w:themeColor="text1"/>
        </w:rPr>
        <w:t xml:space="preserve"> </w:t>
      </w:r>
      <w:r w:rsidRPr="000C68EF">
        <w:rPr>
          <w:color w:val="000000" w:themeColor="text1"/>
        </w:rPr>
        <w:t>(л.д.5</w:t>
      </w:r>
      <w:r w:rsidRPr="000C68EF" w:rsidR="00440348">
        <w:rPr>
          <w:color w:val="000000" w:themeColor="text1"/>
        </w:rPr>
        <w:t>)</w:t>
      </w:r>
      <w:r w:rsidRPr="000C68EF" w:rsidR="004C2812">
        <w:rPr>
          <w:color w:val="000000" w:themeColor="text1"/>
        </w:rPr>
        <w:t>;</w:t>
      </w:r>
      <w:r w:rsidRPr="000C68EF" w:rsidR="00964950">
        <w:rPr>
          <w:color w:val="000000" w:themeColor="text1"/>
        </w:rPr>
        <w:t xml:space="preserve"> копи</w:t>
      </w:r>
      <w:r w:rsidRPr="000C68EF" w:rsidR="00B60FDF">
        <w:rPr>
          <w:color w:val="000000" w:themeColor="text1"/>
        </w:rPr>
        <w:t xml:space="preserve">ей заявления </w:t>
      </w:r>
      <w:r w:rsidRPr="000C68EF" w:rsidR="00B60FDF">
        <w:rPr>
          <w:color w:val="000000" w:themeColor="text1"/>
        </w:rPr>
        <w:t>Пинигина</w:t>
      </w:r>
      <w:r w:rsidRPr="000C68EF" w:rsidR="00B60FDF">
        <w:rPr>
          <w:color w:val="000000" w:themeColor="text1"/>
        </w:rPr>
        <w:t xml:space="preserve"> А.Л. от 28</w:t>
      </w:r>
      <w:r w:rsidRPr="000C68EF" w:rsidR="00964950">
        <w:rPr>
          <w:color w:val="000000" w:themeColor="text1"/>
        </w:rPr>
        <w:t>.08.2017 об утрате водительского удостоверения (л.д.6);</w:t>
      </w:r>
      <w:r w:rsidRPr="000C68EF" w:rsidR="00113F03">
        <w:rPr>
          <w:color w:val="000000" w:themeColor="text1"/>
        </w:rPr>
        <w:t xml:space="preserve">постановлением мирового судьи судебного участка № </w:t>
      </w:r>
      <w:r w:rsidR="00D36499">
        <w:t>/изъято/</w:t>
      </w:r>
      <w:r w:rsidRPr="000C68EF" w:rsidR="00113F03">
        <w:rPr>
          <w:color w:val="000000" w:themeColor="text1"/>
        </w:rPr>
        <w:t xml:space="preserve"> Керченского судебного района (городской округ Керчь) Республики Крым от 25.05.2017, согласно которому </w:t>
      </w:r>
      <w:r w:rsidRPr="000C68EF" w:rsidR="00113F03">
        <w:rPr>
          <w:color w:val="000000" w:themeColor="text1"/>
        </w:rPr>
        <w:t>Пинигин</w:t>
      </w:r>
      <w:r w:rsidRPr="000C68EF" w:rsidR="00113F03">
        <w:rPr>
          <w:color w:val="000000" w:themeColor="text1"/>
        </w:rPr>
        <w:t xml:space="preserve"> А.Л. был признан виновным в совершении административного правонарушения, предусмотренного ч.1 ст. 12.8 КоАП РФ и ему было назначено  наказание в виде административного штрафа в размере 30 000 рублей с лишением права управления транспортными средствами на  срок  1 год 6</w:t>
      </w:r>
      <w:r w:rsidRPr="000C68EF" w:rsidR="00113F03">
        <w:rPr>
          <w:color w:val="000000" w:themeColor="text1"/>
        </w:rPr>
        <w:t xml:space="preserve"> месяцев, постановление вступило в законную силу 06.06.2017 (л.д.</w:t>
      </w:r>
      <w:r w:rsidRPr="000C68EF" w:rsidR="00741FA1">
        <w:rPr>
          <w:color w:val="000000" w:themeColor="text1"/>
        </w:rPr>
        <w:t>14-16</w:t>
      </w:r>
      <w:r w:rsidRPr="000C68EF" w:rsidR="00113F03">
        <w:rPr>
          <w:color w:val="000000" w:themeColor="text1"/>
        </w:rPr>
        <w:t xml:space="preserve">); </w:t>
      </w:r>
      <w:r w:rsidRPr="000C68EF">
        <w:t xml:space="preserve">справкой, выданной </w:t>
      </w:r>
      <w:r w:rsidRPr="000C68EF" w:rsidR="00741FA1">
        <w:t>зам. начальника</w:t>
      </w:r>
      <w:r w:rsidRPr="000C68EF">
        <w:t xml:space="preserve"> ОГИБДД УМВД России по г. Керчи от 13.01.2021, согласно которой срок лишения права управления транспортными средствами  у </w:t>
      </w:r>
      <w:r w:rsidRPr="000C68EF" w:rsidR="00113F03">
        <w:t>Пинигина</w:t>
      </w:r>
      <w:r w:rsidRPr="000C68EF" w:rsidR="00113F03">
        <w:t xml:space="preserve"> А.Л.</w:t>
      </w:r>
      <w:r w:rsidRPr="000C68EF">
        <w:t xml:space="preserve"> был прерван, в связи тем, что </w:t>
      </w:r>
      <w:r w:rsidRPr="000C68EF" w:rsidR="00113F03">
        <w:t>Пинигин</w:t>
      </w:r>
      <w:r w:rsidRPr="000C68EF" w:rsidR="00113F03">
        <w:t xml:space="preserve"> А.Л.</w:t>
      </w:r>
      <w:r w:rsidRPr="000C68EF" w:rsidR="00B60FDF">
        <w:t xml:space="preserve">28.08.2017 </w:t>
      </w:r>
      <w:r w:rsidRPr="000C68EF" w:rsidR="00964950">
        <w:t>подал заявление об утере водительского удостоверения</w:t>
      </w:r>
      <w:r w:rsidRPr="000C68EF" w:rsidR="00B60FDF">
        <w:t>, после окончания срока лишения права управления транспортными средствами, проверку на знания ПДД РФ не прошел, права управления транспортными средствами не</w:t>
      </w:r>
      <w:r w:rsidRPr="000C68EF" w:rsidR="00B60FDF">
        <w:t xml:space="preserve"> вернул, 13.01.2021</w:t>
      </w:r>
      <w:r w:rsidRPr="000C68EF">
        <w:t xml:space="preserve"> у </w:t>
      </w:r>
      <w:r w:rsidRPr="000C68EF" w:rsidR="00B60FDF">
        <w:t>Пинигина</w:t>
      </w:r>
      <w:r w:rsidRPr="000C68EF" w:rsidR="00B60FDF">
        <w:t xml:space="preserve"> А.Л.</w:t>
      </w:r>
      <w:r w:rsidRPr="000C68EF">
        <w:t xml:space="preserve"> было изъято водительское удостоверение</w:t>
      </w:r>
      <w:r w:rsidRPr="000C68EF" w:rsidR="00B60FDF">
        <w:t xml:space="preserve">, 13.01.2021 в отношении </w:t>
      </w:r>
      <w:r w:rsidRPr="000C68EF" w:rsidR="00B60FDF">
        <w:t>Пинигина</w:t>
      </w:r>
      <w:r w:rsidRPr="000C68EF" w:rsidR="00B60FDF">
        <w:t xml:space="preserve"> А.Л. составлен материал по признакам преступления, предусмотренного ст. 264.1 УК РФ (л.д.8</w:t>
      </w:r>
      <w:r w:rsidRPr="000C68EF">
        <w:t>).</w:t>
      </w:r>
    </w:p>
    <w:p w:rsidR="00D23CF0" w:rsidRPr="000C68EF" w:rsidP="005E04DC">
      <w:pPr>
        <w:autoSpaceDE w:val="0"/>
        <w:autoSpaceDN w:val="0"/>
        <w:adjustRightInd w:val="0"/>
        <w:ind w:firstLine="540"/>
        <w:jc w:val="both"/>
      </w:pPr>
      <w:r w:rsidRPr="000C68EF">
        <w:t>В соответствии с Постановлением Пленума Верховного суда Российской Федерации от 25.06.2019 года № 20 в случае, если лицо заявило об утрате водительского  удостоверения, а затем фактически продолжало пользоваться им 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  продолжение исчисления течения прерванного срока производится со дня изъятия у лица соответствующего удостоверения.</w:t>
      </w:r>
    </w:p>
    <w:p w:rsidR="00B60FDF" w:rsidRPr="000C68EF" w:rsidP="00B60FDF">
      <w:pPr>
        <w:shd w:val="clear" w:color="auto" w:fill="FFFFFF"/>
        <w:spacing w:line="315" w:lineRule="atLeast"/>
        <w:ind w:firstLine="540"/>
        <w:jc w:val="both"/>
      </w:pPr>
      <w:r w:rsidRPr="000C68EF">
        <w:t xml:space="preserve"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0C68EF">
        <w:rPr>
          <w:rStyle w:val="blk"/>
          <w:color w:val="000000"/>
        </w:rPr>
        <w:t>действия (бездействие) водителя, подвергнутого административному наказанию за совершение административного правонарушения по </w:t>
      </w:r>
      <w:hyperlink r:id="rId4" w:anchor="dst6450" w:history="1">
        <w:r w:rsidRPr="000C68EF">
          <w:rPr>
            <w:rStyle w:val="Hyperlink"/>
            <w:color w:val="auto"/>
            <w:u w:val="none"/>
          </w:rPr>
          <w:t>части 1</w:t>
        </w:r>
      </w:hyperlink>
      <w:r w:rsidRPr="000C68EF">
        <w:rPr>
          <w:rStyle w:val="blk"/>
        </w:rPr>
        <w:t> или </w:t>
      </w:r>
      <w:hyperlink r:id="rId4" w:anchor="dst6451" w:history="1">
        <w:r w:rsidRPr="000C68EF">
          <w:rPr>
            <w:rStyle w:val="Hyperlink"/>
            <w:color w:val="auto"/>
            <w:u w:val="none"/>
          </w:rPr>
          <w:t>3 статьи 12.8</w:t>
        </w:r>
      </w:hyperlink>
      <w:r w:rsidRPr="000C68EF">
        <w:rPr>
          <w:rStyle w:val="blk"/>
        </w:rPr>
        <w:t>  или </w:t>
      </w:r>
      <w:hyperlink r:id="rId5" w:anchor="dst4319" w:history="1">
        <w:r w:rsidRPr="000C68EF">
          <w:rPr>
            <w:rStyle w:val="Hyperlink"/>
            <w:color w:val="auto"/>
            <w:u w:val="none"/>
          </w:rPr>
          <w:t>статье 12.26</w:t>
        </w:r>
      </w:hyperlink>
      <w:r w:rsidRPr="000C68EF">
        <w:rPr>
          <w:rStyle w:val="blk"/>
          <w:color w:val="000000"/>
        </w:rPr>
        <w:t> КоАП РФ, управлявшего транспортным средствомв</w:t>
      </w:r>
      <w:r w:rsidRPr="000C68EF">
        <w:rPr>
          <w:rStyle w:val="blk"/>
          <w:color w:val="000000"/>
        </w:rPr>
        <w:t xml:space="preserve"> </w:t>
      </w:r>
      <w:r w:rsidRPr="000C68EF">
        <w:rPr>
          <w:rStyle w:val="blk"/>
          <w:color w:val="000000"/>
        </w:rPr>
        <w:t>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 </w:t>
      </w:r>
      <w:hyperlink r:id="rId6" w:anchor="dst1810" w:history="1">
        <w:r w:rsidRPr="000C68EF">
          <w:rPr>
            <w:rStyle w:val="Hyperlink"/>
            <w:color w:val="auto"/>
            <w:u w:val="none"/>
          </w:rPr>
          <w:t>статьей 264.1</w:t>
        </w:r>
      </w:hyperlink>
      <w:r w:rsidRPr="000C68EF">
        <w:rPr>
          <w:rStyle w:val="blk"/>
        </w:rPr>
        <w:t> </w:t>
      </w:r>
      <w:r w:rsidRPr="000C68EF">
        <w:rPr>
          <w:rStyle w:val="blk"/>
          <w:color w:val="000000"/>
        </w:rPr>
        <w:t>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</w:t>
      </w:r>
      <w:r w:rsidRPr="000C68EF" w:rsidR="000C68EF">
        <w:rPr>
          <w:rStyle w:val="blk"/>
          <w:color w:val="000000"/>
        </w:rPr>
        <w:t xml:space="preserve"> </w:t>
      </w:r>
      <w:r w:rsidRPr="000C68EF">
        <w:rPr>
          <w:rStyle w:val="blk"/>
          <w:color w:val="000000"/>
        </w:rPr>
        <w:t>С учетом этого дополнительная квалификация действий лица по </w:t>
      </w:r>
      <w:hyperlink r:id="rId4" w:anchor="dst4270" w:history="1">
        <w:r w:rsidRPr="000C68EF">
          <w:rPr>
            <w:rStyle w:val="Hyperlink"/>
            <w:color w:val="auto"/>
            <w:u w:val="none"/>
          </w:rPr>
          <w:t>статье 12.8</w:t>
        </w:r>
      </w:hyperlink>
      <w:r w:rsidRPr="000C68EF">
        <w:rPr>
          <w:rStyle w:val="blk"/>
        </w:rPr>
        <w:t> или </w:t>
      </w:r>
      <w:hyperlink r:id="rId5" w:anchor="dst4319" w:history="1">
        <w:r w:rsidRPr="000C68EF">
          <w:rPr>
            <w:rStyle w:val="Hyperlink"/>
            <w:color w:val="auto"/>
            <w:u w:val="none"/>
          </w:rPr>
          <w:t>12.26</w:t>
        </w:r>
      </w:hyperlink>
      <w:r w:rsidRPr="000C68EF">
        <w:rPr>
          <w:rStyle w:val="blk"/>
        </w:rPr>
        <w:t> КоАП РФ не требуется</w:t>
      </w:r>
      <w:r w:rsidRPr="000C68EF">
        <w:rPr>
          <w:rStyle w:val="blk"/>
        </w:rPr>
        <w:t xml:space="preserve">, </w:t>
      </w:r>
      <w:r w:rsidRPr="000C68EF">
        <w:t>в</w:t>
      </w:r>
      <w:r w:rsidRPr="000C68EF">
        <w:rPr>
          <w:rStyle w:val="blk"/>
        </w:rPr>
        <w:t>месте с тем, если у этог</w:t>
      </w:r>
      <w:r w:rsidRPr="000C68EF">
        <w:rPr>
          <w:rStyle w:val="blk"/>
          <w:color w:val="000000"/>
        </w:rPr>
        <w:t>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 </w:t>
      </w:r>
      <w:hyperlink r:id="rId7" w:anchor="dst100950" w:history="1">
        <w:r w:rsidRPr="000C68EF">
          <w:rPr>
            <w:rStyle w:val="Hyperlink"/>
            <w:color w:val="auto"/>
            <w:u w:val="none"/>
          </w:rPr>
          <w:t>части 1</w:t>
        </w:r>
      </w:hyperlink>
      <w:r w:rsidRPr="000C68EF">
        <w:rPr>
          <w:rStyle w:val="blk"/>
        </w:rPr>
        <w:t> или </w:t>
      </w:r>
      <w:hyperlink r:id="rId7" w:anchor="dst4267" w:history="1">
        <w:r w:rsidRPr="000C68EF">
          <w:rPr>
            <w:rStyle w:val="Hyperlink"/>
            <w:color w:val="auto"/>
            <w:u w:val="none"/>
          </w:rPr>
          <w:t>2 статьи 12.7</w:t>
        </w:r>
      </w:hyperlink>
      <w:r w:rsidRPr="000C68EF">
        <w:rPr>
          <w:rStyle w:val="blk"/>
          <w:color w:val="000000"/>
        </w:rPr>
        <w:t xml:space="preserve"> КоАП РФ. </w:t>
      </w:r>
    </w:p>
    <w:p w:rsidR="00534ADE" w:rsidRPr="000C68EF" w:rsidP="00E54676">
      <w:pPr>
        <w:widowControl w:val="0"/>
        <w:autoSpaceDE w:val="0"/>
        <w:autoSpaceDN w:val="0"/>
        <w:adjustRightInd w:val="0"/>
        <w:ind w:firstLine="709"/>
        <w:jc w:val="both"/>
      </w:pPr>
      <w:r w:rsidRPr="000C68EF"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0C68EF">
        <w:t>Пинигина</w:t>
      </w:r>
      <w:r w:rsidRPr="000C68EF">
        <w:t xml:space="preserve"> А.Л.</w:t>
      </w:r>
      <w:r w:rsidRPr="000C68EF"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0C68EF" w:rsidP="00534ADE">
      <w:pPr>
        <w:ind w:firstLine="540"/>
        <w:jc w:val="both"/>
      </w:pPr>
      <w:r w:rsidRPr="000C68EF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</w:t>
      </w:r>
      <w:r w:rsidRPr="000C68EF">
        <w:t xml:space="preserve">административную ответственность, а именно признание вины, отсутствие отягчающих вину обстоятельств. </w:t>
      </w:r>
    </w:p>
    <w:p w:rsidR="005F0AA3" w:rsidRPr="000C68EF" w:rsidP="005F0AA3">
      <w:pPr>
        <w:ind w:firstLine="540"/>
        <w:jc w:val="both"/>
      </w:pPr>
      <w:r w:rsidRPr="000C68EF">
        <w:t>Санкция части 2 статьи 12.27.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534ADE" w:rsidRPr="000C68EF" w:rsidP="00534ADE">
      <w:pPr>
        <w:pStyle w:val="BodyTextIndent2"/>
        <w:ind w:firstLine="540"/>
        <w:jc w:val="both"/>
        <w:rPr>
          <w:sz w:val="24"/>
        </w:rPr>
      </w:pPr>
      <w:r w:rsidRPr="000C68EF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обязательных работ, исходя из санкции </w:t>
      </w:r>
      <w:r w:rsidRPr="000C68EF">
        <w:rPr>
          <w:iCs/>
          <w:sz w:val="24"/>
        </w:rPr>
        <w:t xml:space="preserve">ч.2 ст.12.7  </w:t>
      </w:r>
      <w:r w:rsidRPr="000C68EF">
        <w:rPr>
          <w:sz w:val="24"/>
        </w:rPr>
        <w:t>КоАП РФ.</w:t>
      </w:r>
    </w:p>
    <w:p w:rsidR="00534ADE" w:rsidRPr="000C68EF" w:rsidP="005F0AA3">
      <w:pPr>
        <w:ind w:firstLine="540"/>
        <w:jc w:val="both"/>
      </w:pPr>
    </w:p>
    <w:p w:rsidR="00697D88" w:rsidP="00697D88">
      <w:pPr>
        <w:ind w:firstLine="709"/>
        <w:jc w:val="both"/>
      </w:pPr>
      <w:r w:rsidRPr="000C68EF">
        <w:t xml:space="preserve">На основании </w:t>
      </w:r>
      <w:r w:rsidRPr="000C68EF">
        <w:t>изложенного</w:t>
      </w:r>
      <w:r w:rsidRPr="000C68EF">
        <w:t xml:space="preserve"> и руководствуясь ст. ст. </w:t>
      </w:r>
      <w:r w:rsidRPr="000C68EF" w:rsidR="00FC285A">
        <w:t>29.9, 29.10</w:t>
      </w:r>
      <w:r w:rsidRPr="000C68EF">
        <w:t xml:space="preserve"> КоАП РФ, мировой судья,</w:t>
      </w:r>
    </w:p>
    <w:p w:rsidR="000C68EF" w:rsidRPr="000C68EF" w:rsidP="00697D88">
      <w:pPr>
        <w:ind w:firstLine="709"/>
        <w:jc w:val="both"/>
        <w:rPr>
          <w:b/>
          <w:bCs/>
        </w:rPr>
      </w:pPr>
    </w:p>
    <w:p w:rsidR="00697D88" w:rsidP="00697D88">
      <w:pPr>
        <w:jc w:val="center"/>
        <w:rPr>
          <w:b/>
          <w:bCs/>
        </w:rPr>
      </w:pPr>
      <w:r w:rsidRPr="000C68EF">
        <w:rPr>
          <w:b/>
          <w:bCs/>
        </w:rPr>
        <w:t>ПОСТАНОВИЛ:</w:t>
      </w:r>
    </w:p>
    <w:p w:rsidR="000C68EF" w:rsidRPr="000C68EF" w:rsidP="00697D88">
      <w:pPr>
        <w:jc w:val="center"/>
        <w:rPr>
          <w:b/>
          <w:bCs/>
        </w:rPr>
      </w:pPr>
    </w:p>
    <w:p w:rsidR="00534ADE" w:rsidRPr="000C68EF" w:rsidP="00534ADE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0C68EF">
        <w:t>Пинигина</w:t>
      </w:r>
      <w:r w:rsidRPr="000C68EF">
        <w:t xml:space="preserve"> А</w:t>
      </w:r>
      <w:r w:rsidR="00D36499">
        <w:t>.</w:t>
      </w:r>
      <w:r w:rsidRPr="000C68EF">
        <w:t>Л</w:t>
      </w:r>
      <w:r w:rsidR="00D36499">
        <w:t>.</w:t>
      </w:r>
      <w:r w:rsidRPr="000C68EF" w:rsidR="000C68EF">
        <w:t xml:space="preserve"> </w:t>
      </w:r>
      <w:r w:rsidRPr="000C68EF">
        <w:rPr>
          <w:color w:val="000000" w:themeColor="text1"/>
        </w:rPr>
        <w:t xml:space="preserve">признать виновным в совершении административного правонарушения предусмотренного ч.2 ст. 12.7 Кодекса </w:t>
      </w:r>
      <w:r w:rsidRPr="000C68EF">
        <w:rPr>
          <w:bCs/>
          <w:color w:val="000000" w:themeColor="text1"/>
        </w:rPr>
        <w:t>и назначить ему административное наказание в виде 150 (сто пятьдесят) часов обязательных работ.</w:t>
      </w:r>
    </w:p>
    <w:p w:rsidR="00534ADE" w:rsidRPr="000C68EF" w:rsidP="00534ADE">
      <w:pPr>
        <w:widowControl w:val="0"/>
        <w:autoSpaceDE w:val="0"/>
        <w:autoSpaceDN w:val="0"/>
        <w:adjustRightInd w:val="0"/>
        <w:ind w:firstLine="708"/>
        <w:jc w:val="both"/>
      </w:pPr>
      <w:r w:rsidRPr="000C68EF">
        <w:rPr>
          <w:color w:val="000000" w:themeColor="text1"/>
        </w:rPr>
        <w:t xml:space="preserve">Разъяснить </w:t>
      </w:r>
      <w:r w:rsidRPr="000C68EF">
        <w:rPr>
          <w:color w:val="000000" w:themeColor="text1"/>
        </w:rPr>
        <w:t>Пинигину</w:t>
      </w:r>
      <w:r w:rsidRPr="000C68EF">
        <w:rPr>
          <w:color w:val="000000" w:themeColor="text1"/>
        </w:rPr>
        <w:t xml:space="preserve"> А.Л., что обязательные </w:t>
      </w:r>
      <w:r w:rsidRPr="000C68EF">
        <w:t>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C285A" w:rsidRPr="000C68EF" w:rsidP="009D6BBE">
      <w:pPr>
        <w:autoSpaceDE w:val="0"/>
        <w:autoSpaceDN w:val="0"/>
        <w:adjustRightInd w:val="0"/>
        <w:ind w:firstLine="708"/>
        <w:jc w:val="both"/>
        <w:outlineLvl w:val="2"/>
      </w:pPr>
      <w:r w:rsidRPr="000C68EF"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9D6BBE" w:rsidRPr="000C68EF" w:rsidP="009D6BBE">
      <w:pPr>
        <w:autoSpaceDE w:val="0"/>
        <w:autoSpaceDN w:val="0"/>
        <w:adjustRightInd w:val="0"/>
        <w:ind w:firstLine="708"/>
        <w:jc w:val="both"/>
        <w:outlineLvl w:val="2"/>
      </w:pPr>
    </w:p>
    <w:p w:rsidR="00FC285A" w:rsidRPr="000C68EF" w:rsidP="00FC285A">
      <w:pPr>
        <w:pStyle w:val="NoSpacing"/>
        <w:jc w:val="both"/>
      </w:pPr>
      <w:r w:rsidRPr="000C68EF"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0C68EF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C68EF">
        <w:tab/>
      </w:r>
    </w:p>
    <w:p w:rsidR="002B050B" w:rsidP="005F0AA3">
      <w:pPr>
        <w:pStyle w:val="NoSpacing"/>
        <w:jc w:val="both"/>
        <w:rPr>
          <w:sz w:val="22"/>
          <w:szCs w:val="22"/>
        </w:rPr>
      </w:pPr>
      <w:r w:rsidRPr="000C68EF">
        <w:t>Мировой судья</w:t>
      </w:r>
      <w:r w:rsidRPr="000C68EF">
        <w:tab/>
      </w:r>
      <w:r w:rsidRPr="000C68EF" w:rsidR="000C68EF">
        <w:t xml:space="preserve">                                                                                           </w:t>
      </w:r>
      <w:r w:rsidRPr="000C68EF">
        <w:t xml:space="preserve">Г.А. </w:t>
      </w:r>
      <w:r w:rsidRPr="000C68EF">
        <w:t>Пшеничная</w:t>
      </w:r>
    </w:p>
    <w:p w:rsidR="000C68EF" w:rsidP="005F0AA3">
      <w:pPr>
        <w:pStyle w:val="NoSpacing"/>
        <w:jc w:val="both"/>
        <w:rPr>
          <w:sz w:val="22"/>
          <w:szCs w:val="22"/>
        </w:rPr>
      </w:pPr>
    </w:p>
    <w:p w:rsidR="00D36499" w:rsidRPr="00D36499" w:rsidP="00D36499">
      <w:pPr>
        <w:rPr>
          <w:sz w:val="20"/>
          <w:szCs w:val="20"/>
        </w:rPr>
      </w:pPr>
      <w:r w:rsidRPr="00D36499">
        <w:rPr>
          <w:sz w:val="20"/>
          <w:szCs w:val="20"/>
        </w:rPr>
        <w:t>ДЕПЕРСОНИФИКАЦИЮ</w:t>
      </w:r>
    </w:p>
    <w:p w:rsidR="00D36499" w:rsidRPr="00D36499" w:rsidP="00D36499">
      <w:pPr>
        <w:rPr>
          <w:sz w:val="20"/>
          <w:szCs w:val="20"/>
        </w:rPr>
      </w:pPr>
      <w:r w:rsidRPr="00D36499">
        <w:rPr>
          <w:sz w:val="20"/>
          <w:szCs w:val="20"/>
        </w:rPr>
        <w:t>Лингвистический контроль</w:t>
      </w:r>
    </w:p>
    <w:p w:rsidR="00D36499" w:rsidRPr="00D36499" w:rsidP="00D36499">
      <w:pPr>
        <w:tabs>
          <w:tab w:val="left" w:pos="1182"/>
        </w:tabs>
        <w:rPr>
          <w:sz w:val="20"/>
          <w:szCs w:val="20"/>
        </w:rPr>
      </w:pPr>
      <w:r w:rsidRPr="00D36499">
        <w:rPr>
          <w:sz w:val="20"/>
          <w:szCs w:val="20"/>
        </w:rPr>
        <w:t>произвел</w:t>
      </w:r>
      <w:r w:rsidRPr="00D36499">
        <w:rPr>
          <w:sz w:val="20"/>
          <w:szCs w:val="20"/>
        </w:rPr>
        <w:tab/>
      </w:r>
    </w:p>
    <w:p w:rsidR="00D36499" w:rsidRPr="00D36499" w:rsidP="00D36499">
      <w:pPr>
        <w:rPr>
          <w:sz w:val="20"/>
          <w:szCs w:val="20"/>
        </w:rPr>
      </w:pPr>
      <w:r w:rsidRPr="00D36499">
        <w:rPr>
          <w:sz w:val="20"/>
          <w:szCs w:val="20"/>
        </w:rPr>
        <w:t xml:space="preserve">Помощник </w:t>
      </w:r>
      <w:r w:rsidRPr="00D36499">
        <w:rPr>
          <w:sz w:val="20"/>
          <w:szCs w:val="20"/>
        </w:rPr>
        <w:t>м</w:t>
      </w:r>
      <w:r w:rsidRPr="00D36499">
        <w:rPr>
          <w:sz w:val="20"/>
          <w:szCs w:val="20"/>
        </w:rPr>
        <w:t>/</w:t>
      </w:r>
      <w:r w:rsidRPr="00D36499">
        <w:rPr>
          <w:sz w:val="20"/>
          <w:szCs w:val="20"/>
        </w:rPr>
        <w:t>с__________А.В</w:t>
      </w:r>
      <w:r w:rsidRPr="00D36499">
        <w:rPr>
          <w:sz w:val="20"/>
          <w:szCs w:val="20"/>
        </w:rPr>
        <w:t>. Давтян</w:t>
      </w:r>
    </w:p>
    <w:p w:rsidR="00D36499" w:rsidRPr="00D36499" w:rsidP="00D36499">
      <w:pPr>
        <w:rPr>
          <w:sz w:val="20"/>
          <w:szCs w:val="20"/>
        </w:rPr>
      </w:pPr>
    </w:p>
    <w:p w:rsidR="00D36499" w:rsidRPr="00D36499" w:rsidP="00D36499">
      <w:pPr>
        <w:rPr>
          <w:sz w:val="20"/>
          <w:szCs w:val="20"/>
        </w:rPr>
      </w:pPr>
      <w:r w:rsidRPr="00D36499">
        <w:rPr>
          <w:sz w:val="20"/>
          <w:szCs w:val="20"/>
        </w:rPr>
        <w:t>СОГЛАСОВАНО</w:t>
      </w:r>
    </w:p>
    <w:p w:rsidR="00D36499" w:rsidRPr="00D36499" w:rsidP="00D36499">
      <w:pPr>
        <w:rPr>
          <w:sz w:val="20"/>
          <w:szCs w:val="20"/>
        </w:rPr>
      </w:pPr>
      <w:r w:rsidRPr="00D36499">
        <w:rPr>
          <w:sz w:val="20"/>
          <w:szCs w:val="20"/>
        </w:rPr>
        <w:t xml:space="preserve">Мировой судья     _________   Г.А. </w:t>
      </w:r>
      <w:r w:rsidRPr="00D36499">
        <w:rPr>
          <w:sz w:val="20"/>
          <w:szCs w:val="20"/>
        </w:rPr>
        <w:t>Пшеничная</w:t>
      </w:r>
      <w:r w:rsidRPr="00D36499">
        <w:rPr>
          <w:sz w:val="20"/>
          <w:szCs w:val="20"/>
        </w:rPr>
        <w:t xml:space="preserve"> </w:t>
      </w:r>
    </w:p>
    <w:p w:rsidR="00D36499" w:rsidRPr="00D36499" w:rsidP="00D36499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«20» </w:t>
      </w:r>
      <w:r>
        <w:rPr>
          <w:sz w:val="20"/>
          <w:szCs w:val="20"/>
        </w:rPr>
        <w:t>яеваря</w:t>
      </w:r>
      <w:r w:rsidRPr="00D36499">
        <w:rPr>
          <w:sz w:val="20"/>
          <w:szCs w:val="20"/>
        </w:rPr>
        <w:t xml:space="preserve">  2021 года</w:t>
      </w:r>
    </w:p>
    <w:p w:rsidR="000C68EF" w:rsidP="000C68EF">
      <w:pPr>
        <w:rPr>
          <w:sz w:val="19"/>
          <w:szCs w:val="19"/>
        </w:rPr>
      </w:pPr>
    </w:p>
    <w:p w:rsidR="000C68EF" w:rsidP="000C68EF"/>
    <w:p w:rsidR="000C68EF" w:rsidRPr="009D6BBE" w:rsidP="005F0AA3">
      <w:pPr>
        <w:pStyle w:val="NoSpacing"/>
        <w:jc w:val="both"/>
        <w:rPr>
          <w:sz w:val="22"/>
          <w:szCs w:val="22"/>
        </w:rPr>
      </w:pPr>
    </w:p>
    <w:sectPr w:rsidSect="000C68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76E3E"/>
    <w:rsid w:val="000C68EF"/>
    <w:rsid w:val="000D2031"/>
    <w:rsid w:val="000F6C29"/>
    <w:rsid w:val="00113F03"/>
    <w:rsid w:val="00136C55"/>
    <w:rsid w:val="0022422F"/>
    <w:rsid w:val="00283FB7"/>
    <w:rsid w:val="002B050B"/>
    <w:rsid w:val="002E23E4"/>
    <w:rsid w:val="002F1211"/>
    <w:rsid w:val="003021AE"/>
    <w:rsid w:val="0035762E"/>
    <w:rsid w:val="003B045F"/>
    <w:rsid w:val="00411BAD"/>
    <w:rsid w:val="00440348"/>
    <w:rsid w:val="00463500"/>
    <w:rsid w:val="004B1D79"/>
    <w:rsid w:val="004C2812"/>
    <w:rsid w:val="004E15F0"/>
    <w:rsid w:val="0052037A"/>
    <w:rsid w:val="00534ADE"/>
    <w:rsid w:val="0057202B"/>
    <w:rsid w:val="005E04DC"/>
    <w:rsid w:val="005F0AA3"/>
    <w:rsid w:val="006139D4"/>
    <w:rsid w:val="00666A23"/>
    <w:rsid w:val="00675BBA"/>
    <w:rsid w:val="00697D88"/>
    <w:rsid w:val="00725147"/>
    <w:rsid w:val="00741DE2"/>
    <w:rsid w:val="00741FA1"/>
    <w:rsid w:val="0080732C"/>
    <w:rsid w:val="008B10A7"/>
    <w:rsid w:val="00914A25"/>
    <w:rsid w:val="00964950"/>
    <w:rsid w:val="00973328"/>
    <w:rsid w:val="00986AC3"/>
    <w:rsid w:val="009D6BBE"/>
    <w:rsid w:val="00A450D2"/>
    <w:rsid w:val="00AF118B"/>
    <w:rsid w:val="00B314DC"/>
    <w:rsid w:val="00B51174"/>
    <w:rsid w:val="00B60FDF"/>
    <w:rsid w:val="00B956EC"/>
    <w:rsid w:val="00C65E4D"/>
    <w:rsid w:val="00C75676"/>
    <w:rsid w:val="00CB17B2"/>
    <w:rsid w:val="00CC4C71"/>
    <w:rsid w:val="00D23CF0"/>
    <w:rsid w:val="00D36499"/>
    <w:rsid w:val="00D679BF"/>
    <w:rsid w:val="00D70B75"/>
    <w:rsid w:val="00D87C91"/>
    <w:rsid w:val="00DB186C"/>
    <w:rsid w:val="00DB2331"/>
    <w:rsid w:val="00E54676"/>
    <w:rsid w:val="00E77AD6"/>
    <w:rsid w:val="00ED6EBD"/>
    <w:rsid w:val="00F00196"/>
    <w:rsid w:val="00FC14F8"/>
    <w:rsid w:val="00FC2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B60FDF"/>
  </w:style>
  <w:style w:type="paragraph" w:styleId="BalloonText">
    <w:name w:val="Balloon Text"/>
    <w:basedOn w:val="Normal"/>
    <w:link w:val="a1"/>
    <w:uiPriority w:val="99"/>
    <w:semiHidden/>
    <w:unhideWhenUsed/>
    <w:rsid w:val="009D6B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6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000/aa69183ecd988ed365aa7b0e5fffb687dc479b71/" TargetMode="External" /><Relationship Id="rId5" Type="http://schemas.openxmlformats.org/officeDocument/2006/relationships/hyperlink" Target="http://www.consultant.ru/document/cons_doc_LAW_359000/27b951a9ca374e6081930cfff85eabd581a523b1/" TargetMode="External" /><Relationship Id="rId6" Type="http://schemas.openxmlformats.org/officeDocument/2006/relationships/hyperlink" Target="http://www.consultant.ru/document/cons_doc_LAW_358826/b0f47baed808b1b3f6560a2a1cff0fe77f25ffef/" TargetMode="External" /><Relationship Id="rId7" Type="http://schemas.openxmlformats.org/officeDocument/2006/relationships/hyperlink" Target="http://www.consultant.ru/document/cons_doc_LAW_359000/86d85d3d522bb77876c524278464db710a48192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