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Pr="00182DCC" w:rsidR="00080EFF">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957A2A">
        <w:rPr>
          <w:rFonts w:ascii="Times New Roman" w:hAnsi="Times New Roman" w:cs="Times New Roman"/>
          <w:sz w:val="26"/>
          <w:szCs w:val="26"/>
        </w:rPr>
        <w:t>18</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Pr="00182DCC" w:rsidR="00080EFF">
        <w:rPr>
          <w:rFonts w:ascii="Times New Roman" w:eastAsia="Times New Roman" w:hAnsi="Times New Roman" w:cs="Times New Roman"/>
          <w:sz w:val="26"/>
          <w:szCs w:val="26"/>
          <w:lang w:eastAsia="ru-RU"/>
        </w:rPr>
        <w:t xml:space="preserve"> мая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760EE" w:rsidRPr="00493718" w:rsidP="00493718">
      <w:pPr>
        <w:suppressAutoHyphens/>
        <w:spacing w:after="0" w:line="240" w:lineRule="auto"/>
        <w:ind w:left="709"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Филимонова Дмитрия Евгеньевича, </w:t>
      </w:r>
      <w:r w:rsidRPr="00A14582" w:rsidR="00493718">
        <w:rPr>
          <w:rFonts w:ascii="Times New Roman" w:hAnsi="Times New Roman" w:cs="Times New Roman"/>
          <w:i/>
          <w:sz w:val="20"/>
          <w:szCs w:val="20"/>
        </w:rPr>
        <w:t>/изъято/</w:t>
      </w:r>
      <w:r w:rsidR="00493718">
        <w:rPr>
          <w:rFonts w:ascii="Times New Roman" w:eastAsia="Times New Roman" w:hAnsi="Times New Roman" w:cs="Times New Roman"/>
          <w:sz w:val="26"/>
          <w:szCs w:val="26"/>
          <w:lang w:eastAsia="ru-RU"/>
        </w:rPr>
        <w:t xml:space="preserve"> </w:t>
      </w:r>
      <w:r w:rsidRPr="00182DCC" w:rsidR="00CE23D6">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00493718">
        <w:rPr>
          <w:rFonts w:ascii="Times New Roman" w:eastAsia="Times New Roman" w:hAnsi="Times New Roman" w:cs="Times New Roman"/>
          <w:sz w:val="26"/>
          <w:szCs w:val="26"/>
          <w:lang w:eastAsia="ru-RU"/>
        </w:rPr>
        <w:t xml:space="preserve"> Кодекса РФ </w:t>
      </w:r>
      <w:r w:rsidRPr="00182DCC" w:rsidR="00CE23D6">
        <w:rPr>
          <w:rFonts w:ascii="Times New Roman" w:eastAsia="Times New Roman" w:hAnsi="Times New Roman" w:cs="Times New Roman"/>
          <w:sz w:val="26"/>
          <w:szCs w:val="26"/>
          <w:lang w:eastAsia="ru-RU"/>
        </w:rPr>
        <w:t>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Согласно протоколу об админ</w:t>
      </w:r>
      <w:r w:rsidR="002A6384">
        <w:rPr>
          <w:rFonts w:ascii="Times New Roman" w:eastAsia="Times New Roman" w:hAnsi="Times New Roman" w:cs="Times New Roman"/>
          <w:sz w:val="26"/>
          <w:szCs w:val="26"/>
          <w:lang w:eastAsia="ru-RU"/>
        </w:rPr>
        <w:t xml:space="preserve">истративном правонарушении от </w:t>
      </w:r>
      <w:r w:rsidRPr="00A14582" w:rsidR="00493718">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 xml:space="preserve">, </w:t>
      </w:r>
      <w:r w:rsidR="00957A2A">
        <w:rPr>
          <w:rFonts w:ascii="Times New Roman" w:eastAsia="Times New Roman" w:hAnsi="Times New Roman" w:cs="Times New Roman"/>
          <w:sz w:val="26"/>
          <w:szCs w:val="26"/>
          <w:lang w:eastAsia="ru-RU"/>
        </w:rPr>
        <w:t>генеральный директор ООО «ДЕФИЛЕ» Филимонов</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 xml:space="preserve">не </w:t>
      </w:r>
      <w:r w:rsidRPr="00182DCC">
        <w:rPr>
          <w:rFonts w:ascii="Times New Roman" w:eastAsia="Times New Roman" w:hAnsi="Times New Roman" w:cs="Times New Roman"/>
          <w:sz w:val="26"/>
          <w:szCs w:val="26"/>
          <w:lang w:eastAsia="ru-RU"/>
        </w:rPr>
        <w:t>предоставил</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 xml:space="preserve">за </w:t>
      </w:r>
      <w:r w:rsidR="00957A2A">
        <w:rPr>
          <w:rFonts w:ascii="Times New Roman" w:eastAsia="Times New Roman" w:hAnsi="Times New Roman" w:cs="Times New Roman"/>
          <w:sz w:val="26"/>
          <w:szCs w:val="26"/>
          <w:lang w:eastAsia="ru-RU"/>
        </w:rPr>
        <w:t>февраль 2018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w:t>
      </w:r>
      <w:r w:rsidR="00957A2A">
        <w:rPr>
          <w:rFonts w:ascii="Times New Roman" w:eastAsia="Times New Roman" w:hAnsi="Times New Roman" w:cs="Times New Roman"/>
          <w:sz w:val="26"/>
          <w:szCs w:val="26"/>
          <w:lang w:eastAsia="ru-RU"/>
        </w:rPr>
        <w:t>конодательством РФ до 15 марта 2018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Данные сведения были им предоставлены в форме электронн</w:t>
      </w:r>
      <w:r w:rsidR="00957A2A">
        <w:rPr>
          <w:rFonts w:ascii="Times New Roman" w:eastAsia="Times New Roman" w:hAnsi="Times New Roman" w:cs="Times New Roman"/>
          <w:sz w:val="26"/>
          <w:szCs w:val="26"/>
          <w:lang w:eastAsia="ru-RU"/>
        </w:rPr>
        <w:t>ого документа с помощью БПИ - 16 марта</w:t>
      </w:r>
      <w:r w:rsidRPr="00182DCC" w:rsidR="003150EB">
        <w:rPr>
          <w:rFonts w:ascii="Times New Roman" w:eastAsia="Times New Roman" w:hAnsi="Times New Roman" w:cs="Times New Roman"/>
          <w:sz w:val="26"/>
          <w:szCs w:val="26"/>
          <w:lang w:eastAsia="ru-RU"/>
        </w:rPr>
        <w:t xml:space="preserve"> 2018 г. </w:t>
      </w:r>
    </w:p>
    <w:p w:rsidR="00182DCC" w:rsidRPr="00182DCC" w:rsidP="00182DCC">
      <w:pPr>
        <w:spacing w:after="0" w:line="240" w:lineRule="auto"/>
        <w:ind w:firstLine="709"/>
        <w:jc w:val="both"/>
        <w:rPr>
          <w:rFonts w:ascii="Times New Roman" w:eastAsia="Calibri" w:hAnsi="Times New Roman" w:cs="Times New Roman"/>
          <w:color w:val="000000"/>
          <w:sz w:val="26"/>
          <w:szCs w:val="26"/>
        </w:rPr>
      </w:pPr>
      <w:r w:rsidRPr="00182DCC">
        <w:rPr>
          <w:rFonts w:ascii="Times New Roman" w:eastAsia="Calibri" w:hAnsi="Times New Roman" w:cs="Times New Roman"/>
          <w:color w:val="000000"/>
          <w:sz w:val="26"/>
          <w:szCs w:val="26"/>
        </w:rPr>
        <w:t>На</w:t>
      </w:r>
      <w:r w:rsidR="00957A2A">
        <w:rPr>
          <w:rFonts w:ascii="Times New Roman" w:eastAsia="Calibri" w:hAnsi="Times New Roman" w:cs="Times New Roman"/>
          <w:color w:val="000000"/>
          <w:sz w:val="26"/>
          <w:szCs w:val="26"/>
        </w:rPr>
        <w:t xml:space="preserve"> рассмотрение дела</w:t>
      </w:r>
      <w:r w:rsidRPr="00182DCC">
        <w:rPr>
          <w:rFonts w:ascii="Times New Roman" w:eastAsia="Calibri" w:hAnsi="Times New Roman" w:cs="Times New Roman"/>
          <w:color w:val="000000"/>
          <w:sz w:val="26"/>
          <w:szCs w:val="26"/>
        </w:rPr>
        <w:t xml:space="preserve"> не явился, </w:t>
      </w:r>
      <w:r w:rsidRPr="00182DCC">
        <w:rPr>
          <w:rFonts w:ascii="Times New Roman" w:eastAsia="Calibri" w:hAnsi="Times New Roman" w:cs="Times New Roman"/>
          <w:color w:val="000000"/>
          <w:sz w:val="26"/>
          <w:szCs w:val="26"/>
        </w:rPr>
        <w:t>извещен</w:t>
      </w:r>
      <w:r w:rsidRPr="00182DCC">
        <w:rPr>
          <w:rFonts w:ascii="Times New Roman" w:eastAsia="Calibri" w:hAnsi="Times New Roman" w:cs="Times New Roman"/>
          <w:color w:val="000000"/>
          <w:sz w:val="26"/>
          <w:szCs w:val="26"/>
        </w:rPr>
        <w:t xml:space="preserve"> судом надлежащим образом. Ходатайств об отложении рассмотрения дела </w:t>
      </w:r>
      <w:r w:rsidR="00957A2A">
        <w:rPr>
          <w:rFonts w:ascii="Times New Roman" w:eastAsia="Calibri" w:hAnsi="Times New Roman" w:cs="Times New Roman"/>
          <w:color w:val="000000"/>
          <w:sz w:val="26"/>
          <w:szCs w:val="26"/>
        </w:rPr>
        <w:t>мировому судье от Филимонова</w:t>
      </w:r>
      <w:r w:rsidRPr="00182DCC">
        <w:rPr>
          <w:rFonts w:ascii="Times New Roman" w:eastAsia="Calibri" w:hAnsi="Times New Roman" w:cs="Times New Roman"/>
          <w:color w:val="000000"/>
          <w:sz w:val="26"/>
          <w:szCs w:val="26"/>
        </w:rPr>
        <w:t xml:space="preserve"> не поступало</w:t>
      </w:r>
      <w:r w:rsidR="00D17026">
        <w:rPr>
          <w:rFonts w:ascii="Times New Roman" w:eastAsia="Calibri" w:hAnsi="Times New Roman" w:cs="Times New Roman"/>
          <w:color w:val="000000"/>
          <w:sz w:val="26"/>
          <w:szCs w:val="26"/>
        </w:rPr>
        <w:t>.</w:t>
      </w:r>
    </w:p>
    <w:p w:rsidR="00182DCC" w:rsidRPr="00182DCC" w:rsidP="00182DCC">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Calibri" w:hAnsi="Times New Roman" w:cs="Times New Roman"/>
          <w:color w:val="000000"/>
          <w:sz w:val="26"/>
          <w:szCs w:val="26"/>
        </w:rPr>
        <w:t>В соответствии с ч. 2 ст. 25.1 КоАП РФ в случаях, если имеются</w:t>
      </w:r>
      <w:r w:rsidRPr="00182DCC">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182DCC" w:rsidP="00182DCC">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В связи </w:t>
      </w:r>
      <w:r w:rsidRPr="00182DCC">
        <w:rPr>
          <w:rFonts w:ascii="Times New Roman" w:eastAsia="Times New Roman" w:hAnsi="Times New Roman" w:cs="Times New Roman"/>
          <w:sz w:val="26"/>
          <w:szCs w:val="26"/>
          <w:lang w:eastAsia="ru-RU"/>
        </w:rPr>
        <w:t>с</w:t>
      </w:r>
      <w:r w:rsidRPr="00182DCC">
        <w:rPr>
          <w:rFonts w:ascii="Times New Roman" w:eastAsia="Times New Roman" w:hAnsi="Times New Roman" w:cs="Times New Roman"/>
          <w:sz w:val="26"/>
          <w:szCs w:val="26"/>
          <w:lang w:eastAsia="ru-RU"/>
        </w:rPr>
        <w:t xml:space="preserve"> </w:t>
      </w:r>
      <w:r w:rsidRPr="00182DCC">
        <w:rPr>
          <w:rFonts w:ascii="Times New Roman" w:eastAsia="Times New Roman" w:hAnsi="Times New Roman" w:cs="Times New Roman"/>
          <w:sz w:val="26"/>
          <w:szCs w:val="26"/>
          <w:lang w:eastAsia="ru-RU"/>
        </w:rPr>
        <w:t>изложенным</w:t>
      </w:r>
      <w:r w:rsidRPr="00182DCC">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00957A2A">
        <w:rPr>
          <w:rFonts w:ascii="Times New Roman" w:eastAsia="Calibri" w:hAnsi="Times New Roman" w:cs="Times New Roman"/>
          <w:color w:val="000000"/>
          <w:sz w:val="26"/>
          <w:szCs w:val="26"/>
        </w:rPr>
        <w:t>Филимонова</w:t>
      </w:r>
      <w:r w:rsidRPr="00182DCC">
        <w:rPr>
          <w:rFonts w:ascii="Times New Roman" w:eastAsia="Calibri" w:hAnsi="Times New Roman" w:cs="Times New Roman"/>
          <w:color w:val="000000"/>
          <w:sz w:val="26"/>
          <w:szCs w:val="26"/>
        </w:rPr>
        <w:t>.</w:t>
      </w:r>
      <w:r w:rsidRPr="00182DCC">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182DCC">
        <w:rPr>
          <w:rFonts w:ascii="Times New Roman" w:eastAsia="Times New Roman" w:hAnsi="Times New Roman" w:cs="Times New Roman"/>
          <w:sz w:val="26"/>
          <w:szCs w:val="26"/>
          <w:lang w:eastAsia="ru-RU"/>
        </w:rPr>
        <w:t xml:space="preserve">  </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Судья, исследовав в совокупности материалы дела об административном правонарушении, приходит к выводу о том, что вина </w:t>
      </w:r>
      <w:r w:rsidR="00957A2A">
        <w:rPr>
          <w:rFonts w:ascii="Times New Roman" w:eastAsia="Times New Roman" w:hAnsi="Times New Roman" w:cs="Times New Roman"/>
          <w:sz w:val="26"/>
          <w:szCs w:val="26"/>
          <w:lang w:eastAsia="ru-RU"/>
        </w:rPr>
        <w:t>Филимонова</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 влечет наложение 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 xml:space="preserve">сведений за </w:t>
      </w:r>
      <w:r w:rsidR="00957A2A">
        <w:rPr>
          <w:sz w:val="26"/>
          <w:szCs w:val="26"/>
        </w:rPr>
        <w:t>февраль 2018</w:t>
      </w:r>
      <w:r w:rsidRPr="00182DCC" w:rsidR="005520AE">
        <w:rPr>
          <w:sz w:val="26"/>
          <w:szCs w:val="26"/>
        </w:rPr>
        <w:t xml:space="preserve"> г.</w:t>
      </w:r>
      <w:r w:rsidRPr="00182DCC">
        <w:rPr>
          <w:sz w:val="26"/>
          <w:szCs w:val="26"/>
        </w:rPr>
        <w:t xml:space="preserve"> о каждом работающем застрахованном лице – </w:t>
      </w:r>
      <w:r w:rsidR="00957A2A">
        <w:rPr>
          <w:sz w:val="26"/>
          <w:szCs w:val="26"/>
        </w:rPr>
        <w:t>не позднее 15 марта</w:t>
      </w:r>
      <w:r w:rsidRPr="00182DCC" w:rsidR="005520AE">
        <w:rPr>
          <w:sz w:val="26"/>
          <w:szCs w:val="26"/>
        </w:rPr>
        <w:t xml:space="preserve"> </w:t>
      </w:r>
      <w:r w:rsidR="00957A2A">
        <w:rPr>
          <w:sz w:val="26"/>
          <w:szCs w:val="26"/>
        </w:rPr>
        <w:t>2018</w:t>
      </w:r>
      <w:r w:rsidRPr="00182DCC">
        <w:rPr>
          <w:sz w:val="26"/>
          <w:szCs w:val="26"/>
        </w:rPr>
        <w:t xml:space="preserve"> г. </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182DCC">
        <w:rPr>
          <w:rFonts w:ascii="Times New Roman" w:hAnsi="Times New Roman" w:cs="Times New Roman"/>
          <w:sz w:val="26"/>
          <w:szCs w:val="26"/>
        </w:rPr>
        <w:t>ст. 2.4</w:t>
      </w:r>
      <w:r>
        <w:fldChar w:fldCharType="end"/>
      </w:r>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82DCC">
        <w:rPr>
          <w:sz w:val="26"/>
          <w:szCs w:val="26"/>
        </w:rPr>
        <w:t>ст. 2.4</w:t>
      </w:r>
      <w:r>
        <w:fldChar w:fldCharType="end"/>
      </w:r>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00BF3501">
        <w:rPr>
          <w:sz w:val="26"/>
          <w:szCs w:val="26"/>
        </w:rPr>
        <w:t>Филимонов</w:t>
      </w:r>
      <w:r w:rsidRPr="00182DCC">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w:t>
      </w:r>
      <w:r w:rsidR="00BF3501">
        <w:rPr>
          <w:sz w:val="26"/>
          <w:szCs w:val="26"/>
        </w:rPr>
        <w:t>юридических лиц</w:t>
      </w:r>
      <w:r w:rsidRPr="00182DCC">
        <w:rPr>
          <w:sz w:val="26"/>
          <w:szCs w:val="26"/>
        </w:rPr>
        <w:t xml:space="preserve"> является</w:t>
      </w:r>
      <w:r w:rsidR="00BF3501">
        <w:rPr>
          <w:sz w:val="26"/>
          <w:szCs w:val="26"/>
        </w:rPr>
        <w:t xml:space="preserve"> </w:t>
      </w:r>
      <w:r w:rsidRPr="00BF3501" w:rsidR="00BF3501">
        <w:rPr>
          <w:sz w:val="26"/>
          <w:szCs w:val="26"/>
        </w:rPr>
        <w:t>гене</w:t>
      </w:r>
      <w:r w:rsidR="00BF3501">
        <w:rPr>
          <w:sz w:val="26"/>
          <w:szCs w:val="26"/>
        </w:rPr>
        <w:t>ральным</w:t>
      </w:r>
      <w:r w:rsidRPr="00BF3501" w:rsidR="00BF3501">
        <w:rPr>
          <w:sz w:val="26"/>
          <w:szCs w:val="26"/>
        </w:rPr>
        <w:t xml:space="preserve"> директор</w:t>
      </w:r>
      <w:r w:rsidR="00BF3501">
        <w:rPr>
          <w:sz w:val="26"/>
          <w:szCs w:val="26"/>
        </w:rPr>
        <w:t>ом</w:t>
      </w:r>
      <w:r w:rsidRPr="00BF3501" w:rsidR="00BF3501">
        <w:rPr>
          <w:sz w:val="26"/>
          <w:szCs w:val="26"/>
        </w:rPr>
        <w:t xml:space="preserve"> ООО «ДЕФИЛЕ»</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вина </w:t>
      </w:r>
      <w:r w:rsidR="00BF3501">
        <w:rPr>
          <w:sz w:val="26"/>
          <w:szCs w:val="26"/>
        </w:rPr>
        <w:t>Филимонова</w:t>
      </w:r>
      <w:r w:rsidRPr="00182DCC">
        <w:rPr>
          <w:sz w:val="26"/>
          <w:szCs w:val="26"/>
        </w:rPr>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182DCC">
        <w:rPr>
          <w:sz w:val="26"/>
          <w:szCs w:val="26"/>
        </w:rPr>
        <w:t xml:space="preserve"> ст. 15.33</w:t>
      </w:r>
      <w:r>
        <w:fldChar w:fldCharType="end"/>
      </w:r>
      <w:r w:rsidRPr="00182DCC">
        <w:rPr>
          <w:sz w:val="26"/>
          <w:szCs w:val="26"/>
        </w:rPr>
        <w:t xml:space="preserve">.2 КоАП РФ, подтверждается совокупностью собранных по делу доказательств, а именно выпиской из единого государственного реестра </w:t>
      </w:r>
      <w:r w:rsidRPr="00BF3501" w:rsidR="00BF3501">
        <w:rPr>
          <w:sz w:val="26"/>
          <w:szCs w:val="26"/>
        </w:rPr>
        <w:t>юридических лиц</w:t>
      </w:r>
      <w:r w:rsidRPr="00182DCC">
        <w:rPr>
          <w:sz w:val="26"/>
          <w:szCs w:val="26"/>
        </w:rPr>
        <w:t>,</w:t>
      </w:r>
      <w:r w:rsidRPr="00182DCC" w:rsidR="005520AE">
        <w:rPr>
          <w:sz w:val="26"/>
          <w:szCs w:val="26"/>
        </w:rPr>
        <w:t xml:space="preserve"> сведениям из единого государственного реестра </w:t>
      </w:r>
      <w:r w:rsidRPr="00BF3501" w:rsidR="00BF3501">
        <w:rPr>
          <w:sz w:val="26"/>
          <w:szCs w:val="26"/>
        </w:rPr>
        <w:t>юридических лиц</w:t>
      </w:r>
      <w:r w:rsidRPr="00182DCC" w:rsidR="005520AE">
        <w:rPr>
          <w:sz w:val="26"/>
          <w:szCs w:val="26"/>
        </w:rPr>
        <w:t xml:space="preserve">, уведомлением о получении </w:t>
      </w:r>
      <w:r w:rsidRPr="00182DCC">
        <w:rPr>
          <w:sz w:val="26"/>
          <w:szCs w:val="26"/>
        </w:rPr>
        <w:t xml:space="preserve"> </w:t>
      </w:r>
      <w:r w:rsidRPr="00182DCC" w:rsidR="005520AE">
        <w:rPr>
          <w:sz w:val="26"/>
          <w:szCs w:val="26"/>
        </w:rPr>
        <w:t>сведений о застрахованны</w:t>
      </w:r>
      <w:r w:rsidR="00BF3501">
        <w:rPr>
          <w:sz w:val="26"/>
          <w:szCs w:val="26"/>
        </w:rPr>
        <w:t>х лицах по форме СЗВ-М за февраль 2018 г.</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82DCC">
        <w:rPr>
          <w:sz w:val="26"/>
          <w:szCs w:val="26"/>
        </w:rPr>
        <w:t>ст. 28.2</w:t>
      </w:r>
      <w:r>
        <w:fldChar w:fldCharType="end"/>
      </w:r>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00BF3501">
        <w:rPr>
          <w:sz w:val="26"/>
          <w:szCs w:val="26"/>
        </w:rPr>
        <w:t>Филимонова</w:t>
      </w:r>
      <w:r w:rsidRPr="00182DCC">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82DCC">
        <w:rPr>
          <w:sz w:val="26"/>
          <w:szCs w:val="26"/>
        </w:rPr>
        <w:t xml:space="preserve"> ст.15.33</w:t>
      </w:r>
      <w:r>
        <w:fldChar w:fldCharType="end"/>
      </w:r>
      <w:r w:rsidRPr="00182DCC">
        <w:rPr>
          <w:sz w:val="26"/>
          <w:szCs w:val="26"/>
        </w:rPr>
        <w:t>.2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судья полагает, что вина </w:t>
      </w:r>
      <w:r w:rsidR="00BF3501">
        <w:rPr>
          <w:sz w:val="26"/>
          <w:szCs w:val="26"/>
        </w:rPr>
        <w:t>Филимонова</w:t>
      </w:r>
      <w:r w:rsidRPr="00182DCC">
        <w:rPr>
          <w:sz w:val="26"/>
          <w:szCs w:val="26"/>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 Действия </w:t>
      </w:r>
      <w:r w:rsidR="00BF3501">
        <w:rPr>
          <w:sz w:val="26"/>
          <w:szCs w:val="26"/>
        </w:rPr>
        <w:t>Филимонова</w:t>
      </w:r>
      <w:r w:rsidRPr="00182DCC">
        <w:rPr>
          <w:sz w:val="26"/>
          <w:szCs w:val="26"/>
        </w:rPr>
        <w:t xml:space="preserve"> правильно квалифицированы по </w:t>
      </w:r>
      <w:r w:rsidRPr="00D327BC" w:rsidR="00D327BC">
        <w:rPr>
          <w:sz w:val="26"/>
          <w:szCs w:val="26"/>
        </w:rPr>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D327BC" w:rsidR="00D327BC">
        <w:rPr>
          <w:sz w:val="26"/>
          <w:szCs w:val="26"/>
        </w:rPr>
        <w:t>контро</w:t>
      </w:r>
      <w:r w:rsidR="00D327BC">
        <w:rPr>
          <w:sz w:val="26"/>
          <w:szCs w:val="26"/>
        </w:rPr>
        <w:t>ль за</w:t>
      </w:r>
      <w:r w:rsidR="00D327BC">
        <w:rPr>
          <w:sz w:val="26"/>
          <w:szCs w:val="26"/>
        </w:rPr>
        <w:t xml:space="preserve"> уплатой страховых взносов</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Обстоятельств, смягчающим а</w:t>
      </w:r>
      <w:r w:rsidR="00D327BC">
        <w:rPr>
          <w:sz w:val="26"/>
          <w:szCs w:val="26"/>
        </w:rPr>
        <w:t>дминистративную ответственность Филимонова</w:t>
      </w:r>
      <w:r w:rsidRPr="00182DCC">
        <w:rPr>
          <w:sz w:val="26"/>
          <w:szCs w:val="26"/>
        </w:rPr>
        <w:t>, в соответствии со ст. 4.2 КоА</w:t>
      </w:r>
      <w:r w:rsidR="00D327BC">
        <w:rPr>
          <w:sz w:val="26"/>
          <w:szCs w:val="26"/>
        </w:rPr>
        <w:t>П РФ, мировым судьей не установлено</w:t>
      </w:r>
      <w:r w:rsidRPr="00182DCC">
        <w:rPr>
          <w:sz w:val="26"/>
          <w:szCs w:val="26"/>
        </w:rPr>
        <w:t xml:space="preserve">.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Обстоятельств, отягчающих административную ответственность </w:t>
      </w:r>
      <w:r w:rsidRPr="00182DCC">
        <w:rPr>
          <w:sz w:val="26"/>
          <w:szCs w:val="26"/>
        </w:rPr>
        <w:br/>
      </w:r>
      <w:r w:rsidR="00D327BC">
        <w:rPr>
          <w:sz w:val="26"/>
          <w:szCs w:val="26"/>
        </w:rPr>
        <w:t>Филимонова</w:t>
      </w:r>
      <w:r w:rsidRPr="00182DCC" w:rsidR="00A105A2">
        <w:rPr>
          <w:sz w:val="26"/>
          <w:szCs w:val="26"/>
        </w:rPr>
        <w:t>, в соответствии со ст.4.3</w:t>
      </w:r>
      <w:r w:rsidRPr="00182DCC">
        <w:rPr>
          <w:sz w:val="26"/>
          <w:szCs w:val="26"/>
        </w:rPr>
        <w:t xml:space="preserve"> КоАП РФ, мировым судьей не установлено.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w:t>
      </w:r>
      <w:r w:rsidRPr="00182DCC">
        <w:rPr>
          <w:sz w:val="26"/>
          <w:szCs w:val="26"/>
        </w:rPr>
        <w:t xml:space="preserve">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182DCC" w:rsidP="00A105A2">
      <w:pPr>
        <w:pStyle w:val="s1"/>
        <w:shd w:val="clear" w:color="auto" w:fill="FFFFFF"/>
        <w:spacing w:before="0" w:beforeAutospacing="0" w:after="0" w:afterAutospacing="0"/>
        <w:ind w:firstLine="567"/>
        <w:jc w:val="both"/>
        <w:rPr>
          <w:sz w:val="26"/>
          <w:szCs w:val="26"/>
        </w:rPr>
      </w:pPr>
      <w:r>
        <w:rPr>
          <w:color w:val="000000"/>
          <w:sz w:val="26"/>
          <w:szCs w:val="26"/>
        </w:rPr>
        <w:t>генерального директор</w:t>
      </w:r>
      <w:r>
        <w:rPr>
          <w:color w:val="000000"/>
          <w:sz w:val="26"/>
          <w:szCs w:val="26"/>
        </w:rPr>
        <w:t>а</w:t>
      </w:r>
      <w:r w:rsidR="00025940">
        <w:rPr>
          <w:color w:val="000000"/>
          <w:sz w:val="26"/>
          <w:szCs w:val="26"/>
        </w:rPr>
        <w:t xml:space="preserve"> ООО</w:t>
      </w:r>
      <w:r w:rsidR="00025940">
        <w:rPr>
          <w:color w:val="000000"/>
          <w:sz w:val="26"/>
          <w:szCs w:val="26"/>
        </w:rPr>
        <w:t xml:space="preserve"> «ДЕФИЛЕ»</w:t>
      </w:r>
      <w:r w:rsidR="00D17026">
        <w:rPr>
          <w:color w:val="000000"/>
          <w:sz w:val="26"/>
          <w:szCs w:val="26"/>
        </w:rPr>
        <w:t xml:space="preserve"> Филимонова Дмитрия Евгеньевича </w:t>
      </w:r>
      <w:r>
        <w:rPr>
          <w:color w:val="000000"/>
          <w:sz w:val="26"/>
          <w:szCs w:val="26"/>
        </w:rPr>
        <w:t xml:space="preserve"> </w:t>
      </w:r>
      <w:r w:rsidRPr="00182DCC">
        <w:rPr>
          <w:sz w:val="26"/>
          <w:szCs w:val="26"/>
        </w:rPr>
        <w:t xml:space="preserve">признать виновным в совершении административного правонарушения, предусмотренного ст.15.33.2 КоАП РФ, и назначить наказание в виде штрафа в размере </w:t>
      </w:r>
      <w:r w:rsidR="00D17026">
        <w:rPr>
          <w:sz w:val="26"/>
          <w:szCs w:val="26"/>
        </w:rPr>
        <w:t>4</w:t>
      </w:r>
      <w:r w:rsidRPr="00182DCC">
        <w:rPr>
          <w:sz w:val="26"/>
          <w:szCs w:val="26"/>
        </w:rPr>
        <w:t>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82DCC">
        <w:rPr>
          <w:sz w:val="26"/>
          <w:szCs w:val="26"/>
        </w:rPr>
        <w:t>статьей 31.5</w:t>
      </w:r>
      <w:r>
        <w:fldChar w:fldCharType="end"/>
      </w:r>
      <w:r w:rsidRPr="00182DCC">
        <w:rPr>
          <w:sz w:val="26"/>
          <w:szCs w:val="26"/>
        </w:rPr>
        <w:t xml:space="preserve"> настоящего Кодекса.</w:t>
      </w:r>
    </w:p>
    <w:p w:rsidR="00933A65"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182DCC" w:rsidP="0016380E">
      <w:pPr>
        <w:pStyle w:val="s1"/>
        <w:shd w:val="clear" w:color="auto" w:fill="FFFFFF"/>
        <w:spacing w:before="0" w:beforeAutospacing="0" w:after="0" w:afterAutospacing="0"/>
        <w:ind w:firstLine="567"/>
        <w:jc w:val="both"/>
        <w:rPr>
          <w:sz w:val="26"/>
          <w:szCs w:val="26"/>
        </w:rPr>
      </w:pPr>
      <w:r>
        <w:rPr>
          <w:sz w:val="26"/>
          <w:szCs w:val="26"/>
        </w:rPr>
        <w:t>Документ, свидетельствующий</w:t>
      </w:r>
      <w:r w:rsidRPr="00182DCC">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82DCC" w:rsidR="0016380E">
        <w:rPr>
          <w:sz w:val="26"/>
          <w:szCs w:val="26"/>
        </w:rPr>
        <w:t>вому судье судебного участка №50 Керченского</w:t>
      </w:r>
      <w:r w:rsidRPr="00182DCC">
        <w:rPr>
          <w:sz w:val="26"/>
          <w:szCs w:val="26"/>
        </w:rPr>
        <w:t xml:space="preserve"> судебного района Республики Крым по адресу: </w:t>
      </w:r>
      <w:r w:rsidRPr="00182DCC" w:rsidR="0016380E">
        <w:rPr>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023673" w:rsidP="0016380E">
      <w:pPr>
        <w:pStyle w:val="s1"/>
        <w:shd w:val="clear" w:color="auto" w:fill="FFFFFF"/>
        <w:spacing w:before="0" w:beforeAutospacing="0" w:after="0" w:afterAutospacing="0"/>
        <w:jc w:val="both"/>
        <w:rPr>
          <w:sz w:val="26"/>
          <w:szCs w:val="26"/>
        </w:rPr>
      </w:pPr>
    </w:p>
    <w:p w:rsidR="00023673" w:rsidP="0016380E">
      <w:pPr>
        <w:pStyle w:val="s1"/>
        <w:shd w:val="clear" w:color="auto" w:fill="FFFFFF"/>
        <w:spacing w:before="0" w:beforeAutospacing="0" w:after="0" w:afterAutospacing="0"/>
        <w:jc w:val="both"/>
        <w:rPr>
          <w:sz w:val="26"/>
          <w:szCs w:val="26"/>
        </w:rPr>
      </w:pPr>
    </w:p>
    <w:p w:rsidR="00023673" w:rsidP="0016380E">
      <w:pPr>
        <w:pStyle w:val="s1"/>
        <w:shd w:val="clear" w:color="auto" w:fill="FFFFFF"/>
        <w:spacing w:before="0" w:beforeAutospacing="0" w:after="0" w:afterAutospacing="0"/>
        <w:jc w:val="both"/>
        <w:rPr>
          <w:sz w:val="26"/>
          <w:szCs w:val="26"/>
        </w:rPr>
      </w:pPr>
    </w:p>
    <w:p w:rsidR="00023673" w:rsidP="0016380E">
      <w:pPr>
        <w:pStyle w:val="s1"/>
        <w:shd w:val="clear" w:color="auto" w:fill="FFFFFF"/>
        <w:spacing w:before="0" w:beforeAutospacing="0" w:after="0" w:afterAutospacing="0"/>
        <w:jc w:val="both"/>
        <w:rPr>
          <w:sz w:val="26"/>
          <w:szCs w:val="26"/>
        </w:rPr>
      </w:pPr>
    </w:p>
    <w:p w:rsidR="00023673" w:rsidRPr="00407E37" w:rsidP="0002367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023673" w:rsidRPr="00407E37" w:rsidP="0002367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023673" w:rsidRPr="00407E37" w:rsidP="00023673">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023673" w:rsidRPr="00407E37" w:rsidP="00023673">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023673" w:rsidRPr="00407E37" w:rsidP="00023673">
      <w:pPr>
        <w:spacing w:line="240" w:lineRule="auto"/>
        <w:contextualSpacing/>
        <w:rPr>
          <w:rFonts w:ascii="Times New Roman" w:hAnsi="Times New Roman" w:cs="Times New Roman"/>
          <w:sz w:val="20"/>
          <w:szCs w:val="20"/>
        </w:rPr>
      </w:pPr>
    </w:p>
    <w:p w:rsidR="00023673" w:rsidRPr="00407E37" w:rsidP="0002367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023673" w:rsidP="00023673">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023673" w:rsidRPr="00407E37" w:rsidP="00023673">
      <w:pPr>
        <w:spacing w:line="240" w:lineRule="auto"/>
        <w:contextualSpacing/>
        <w:rPr>
          <w:rFonts w:ascii="Times New Roman" w:hAnsi="Times New Roman" w:cs="Times New Roman"/>
          <w:sz w:val="20"/>
          <w:szCs w:val="20"/>
        </w:rPr>
      </w:pPr>
    </w:p>
    <w:p w:rsidR="00023673" w:rsidRPr="00182DCC" w:rsidP="00023673">
      <w:pPr>
        <w:pStyle w:val="s1"/>
        <w:shd w:val="clear" w:color="auto" w:fill="FFFFFF"/>
        <w:spacing w:before="0" w:beforeAutospacing="0" w:after="0" w:afterAutospacing="0"/>
        <w:jc w:val="both"/>
        <w:rPr>
          <w:sz w:val="26"/>
          <w:szCs w:val="26"/>
        </w:rPr>
      </w:pPr>
      <w:r w:rsidRPr="00407E37">
        <w:rPr>
          <w:sz w:val="20"/>
          <w:szCs w:val="20"/>
        </w:rPr>
        <w:t>«</w:t>
      </w:r>
      <w:r>
        <w:rPr>
          <w:sz w:val="20"/>
          <w:szCs w:val="20"/>
        </w:rPr>
        <w:t>14</w:t>
      </w:r>
      <w:r w:rsidRPr="00407E37">
        <w:rPr>
          <w:sz w:val="20"/>
          <w:szCs w:val="20"/>
        </w:rPr>
        <w:t xml:space="preserve">» </w:t>
      </w:r>
      <w:r>
        <w:rPr>
          <w:sz w:val="20"/>
          <w:szCs w:val="20"/>
        </w:rPr>
        <w:t xml:space="preserve">мая </w:t>
      </w:r>
      <w:r w:rsidRPr="00407E37">
        <w:rPr>
          <w:sz w:val="20"/>
          <w:szCs w:val="20"/>
        </w:rPr>
        <w:t xml:space="preserve"> 20</w:t>
      </w:r>
      <w:r>
        <w:rPr>
          <w:sz w:val="20"/>
          <w:szCs w:val="20"/>
        </w:rPr>
        <w:t>18</w:t>
      </w:r>
      <w:r w:rsidRPr="00407E37">
        <w:rPr>
          <w:sz w:val="20"/>
          <w:szCs w:val="20"/>
        </w:rPr>
        <w:t xml:space="preserve"> г.</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3673"/>
    <w:rsid w:val="00025940"/>
    <w:rsid w:val="000277A2"/>
    <w:rsid w:val="00036749"/>
    <w:rsid w:val="00080EFF"/>
    <w:rsid w:val="000D409F"/>
    <w:rsid w:val="00106509"/>
    <w:rsid w:val="00107915"/>
    <w:rsid w:val="0016380E"/>
    <w:rsid w:val="00182DCC"/>
    <w:rsid w:val="00186A00"/>
    <w:rsid w:val="0019730B"/>
    <w:rsid w:val="001D080B"/>
    <w:rsid w:val="001D773C"/>
    <w:rsid w:val="002336CF"/>
    <w:rsid w:val="00233DAA"/>
    <w:rsid w:val="002A6384"/>
    <w:rsid w:val="003150EB"/>
    <w:rsid w:val="003461BB"/>
    <w:rsid w:val="00407E37"/>
    <w:rsid w:val="00474CEC"/>
    <w:rsid w:val="00484B6B"/>
    <w:rsid w:val="00493718"/>
    <w:rsid w:val="004A1384"/>
    <w:rsid w:val="005341C0"/>
    <w:rsid w:val="005405AB"/>
    <w:rsid w:val="00550719"/>
    <w:rsid w:val="005520AE"/>
    <w:rsid w:val="00575885"/>
    <w:rsid w:val="00644CAE"/>
    <w:rsid w:val="006B2F92"/>
    <w:rsid w:val="00705601"/>
    <w:rsid w:val="007811C3"/>
    <w:rsid w:val="007C21AB"/>
    <w:rsid w:val="00812715"/>
    <w:rsid w:val="00835C3B"/>
    <w:rsid w:val="00840846"/>
    <w:rsid w:val="00862AD9"/>
    <w:rsid w:val="0089326A"/>
    <w:rsid w:val="008A25CB"/>
    <w:rsid w:val="008B0E12"/>
    <w:rsid w:val="00933A65"/>
    <w:rsid w:val="00957A2A"/>
    <w:rsid w:val="009A227B"/>
    <w:rsid w:val="00A105A2"/>
    <w:rsid w:val="00A14582"/>
    <w:rsid w:val="00A30066"/>
    <w:rsid w:val="00B039EB"/>
    <w:rsid w:val="00B120C0"/>
    <w:rsid w:val="00B13482"/>
    <w:rsid w:val="00B51D88"/>
    <w:rsid w:val="00B6496F"/>
    <w:rsid w:val="00B76389"/>
    <w:rsid w:val="00BF3501"/>
    <w:rsid w:val="00BF716F"/>
    <w:rsid w:val="00C760EE"/>
    <w:rsid w:val="00CE23D6"/>
    <w:rsid w:val="00D17026"/>
    <w:rsid w:val="00D327BC"/>
    <w:rsid w:val="00D65A9E"/>
    <w:rsid w:val="00D76B37"/>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