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697D88" w:rsidRPr="005308A7" w:rsidP="00697D88">
      <w:pPr>
        <w:pStyle w:val="Title"/>
        <w:jc w:val="left"/>
        <w:rPr>
          <w:b w:val="0"/>
        </w:rPr>
      </w:pPr>
      <w:r w:rsidRPr="005308A7">
        <w:rPr>
          <w:b w:val="0"/>
        </w:rPr>
        <w:t xml:space="preserve">                                                                             </w:t>
      </w:r>
      <w:r w:rsidRPr="005308A7" w:rsidR="005902F0">
        <w:rPr>
          <w:b w:val="0"/>
        </w:rPr>
        <w:t xml:space="preserve">                </w:t>
      </w:r>
      <w:r w:rsidRPr="005308A7" w:rsidR="00373A4A">
        <w:rPr>
          <w:b w:val="0"/>
        </w:rPr>
        <w:tab/>
      </w:r>
      <w:r w:rsidRPr="005308A7" w:rsidR="00373A4A">
        <w:rPr>
          <w:b w:val="0"/>
        </w:rPr>
        <w:tab/>
      </w:r>
      <w:r w:rsidRPr="005308A7" w:rsidR="00373A4A">
        <w:rPr>
          <w:b w:val="0"/>
        </w:rPr>
        <w:tab/>
      </w:r>
      <w:r w:rsidRPr="005308A7" w:rsidR="00373A4A">
        <w:rPr>
          <w:b w:val="0"/>
        </w:rPr>
        <w:tab/>
      </w:r>
      <w:r w:rsidRPr="005308A7" w:rsidR="00373A4A">
        <w:rPr>
          <w:b w:val="0"/>
        </w:rPr>
        <w:tab/>
        <w:t xml:space="preserve">               </w:t>
      </w:r>
      <w:r w:rsidRPr="005308A7" w:rsidR="005902F0">
        <w:rPr>
          <w:b w:val="0"/>
        </w:rPr>
        <w:t xml:space="preserve">  </w:t>
      </w:r>
      <w:r w:rsidRPr="005308A7" w:rsidR="00D679BF">
        <w:rPr>
          <w:b w:val="0"/>
        </w:rPr>
        <w:t>Дело № 5-</w:t>
      </w:r>
      <w:r w:rsidRPr="005308A7" w:rsidR="002F1211">
        <w:rPr>
          <w:b w:val="0"/>
        </w:rPr>
        <w:t>50</w:t>
      </w:r>
      <w:r w:rsidRPr="005308A7">
        <w:rPr>
          <w:b w:val="0"/>
        </w:rPr>
        <w:t>-</w:t>
      </w:r>
      <w:r w:rsidRPr="005308A7" w:rsidR="005E2EC4">
        <w:rPr>
          <w:b w:val="0"/>
          <w:color w:val="000000" w:themeColor="text1"/>
        </w:rPr>
        <w:t>121</w:t>
      </w:r>
      <w:r w:rsidRPr="005308A7">
        <w:rPr>
          <w:b w:val="0"/>
          <w:color w:val="000000" w:themeColor="text1"/>
        </w:rPr>
        <w:t>/20</w:t>
      </w:r>
      <w:r w:rsidRPr="005308A7" w:rsidR="00FE22C8">
        <w:rPr>
          <w:b w:val="0"/>
          <w:color w:val="000000" w:themeColor="text1"/>
        </w:rPr>
        <w:t>22</w:t>
      </w:r>
    </w:p>
    <w:p w:rsidR="00697D88" w:rsidRPr="005308A7" w:rsidP="00697D88">
      <w:pPr>
        <w:pStyle w:val="Title"/>
        <w:tabs>
          <w:tab w:val="left" w:pos="7615"/>
        </w:tabs>
        <w:jc w:val="left"/>
        <w:rPr>
          <w:b w:val="0"/>
        </w:rPr>
      </w:pPr>
      <w:r w:rsidRPr="005308A7">
        <w:rPr>
          <w:b w:val="0"/>
        </w:rPr>
        <w:tab/>
      </w:r>
    </w:p>
    <w:p w:rsidR="00697D88" w:rsidRPr="005308A7" w:rsidP="00697D88">
      <w:pPr>
        <w:pStyle w:val="Title"/>
        <w:rPr>
          <w:b w:val="0"/>
        </w:rPr>
      </w:pPr>
      <w:r w:rsidRPr="005308A7">
        <w:rPr>
          <w:b w:val="0"/>
        </w:rPr>
        <w:t>ПОСТАНОВЛЕНИЕ</w:t>
      </w:r>
    </w:p>
    <w:p w:rsidR="00697D88" w:rsidRPr="005308A7" w:rsidP="00697D88">
      <w:pPr>
        <w:pStyle w:val="Title"/>
        <w:rPr>
          <w:b w:val="0"/>
        </w:rPr>
      </w:pPr>
      <w:r w:rsidRPr="005308A7">
        <w:rPr>
          <w:b w:val="0"/>
        </w:rPr>
        <w:t>по делу об административном правонарушении</w:t>
      </w:r>
    </w:p>
    <w:p w:rsidR="00DC6DA5" w:rsidRPr="005308A7" w:rsidP="00697D88">
      <w:pPr>
        <w:pStyle w:val="Title"/>
        <w:rPr>
          <w:b w:val="0"/>
        </w:rPr>
      </w:pPr>
    </w:p>
    <w:p w:rsidR="00697D88" w:rsidRPr="005308A7" w:rsidP="00697D88">
      <w:r w:rsidRPr="005308A7">
        <w:rPr>
          <w:bCs/>
        </w:rPr>
        <w:t>19</w:t>
      </w:r>
      <w:r w:rsidRPr="005308A7">
        <w:t xml:space="preserve"> </w:t>
      </w:r>
      <w:r w:rsidRPr="005308A7">
        <w:t>мая</w:t>
      </w:r>
      <w:r w:rsidRPr="005308A7" w:rsidR="00FE22C8">
        <w:t xml:space="preserve"> 2022</w:t>
      </w:r>
      <w:r w:rsidRPr="005308A7">
        <w:t xml:space="preserve"> года       </w:t>
      </w:r>
      <w:r w:rsidRPr="005308A7">
        <w:tab/>
        <w:t xml:space="preserve">                      </w:t>
      </w:r>
      <w:r w:rsidRPr="005308A7" w:rsidR="008A6CC9">
        <w:t xml:space="preserve">        </w:t>
      </w:r>
      <w:r w:rsidRPr="005308A7">
        <w:tab/>
        <w:t xml:space="preserve">   </w:t>
      </w:r>
      <w:r w:rsidRPr="005308A7" w:rsidR="00DB186C">
        <w:t xml:space="preserve">                           </w:t>
      </w:r>
      <w:r w:rsidRPr="005308A7" w:rsidR="008A6CC9">
        <w:t xml:space="preserve"> </w:t>
      </w:r>
      <w:r w:rsidRPr="005308A7" w:rsidR="005E2031">
        <w:t xml:space="preserve"> </w:t>
      </w:r>
      <w:r w:rsidRPr="005308A7" w:rsidR="00373A4A">
        <w:tab/>
      </w:r>
      <w:r w:rsidRPr="005308A7" w:rsidR="00373A4A">
        <w:tab/>
      </w:r>
      <w:r w:rsidRPr="005308A7" w:rsidR="00373A4A">
        <w:tab/>
      </w:r>
      <w:r w:rsidRPr="005308A7" w:rsidR="00373A4A">
        <w:tab/>
      </w:r>
      <w:r w:rsidRPr="005308A7" w:rsidR="00373A4A">
        <w:tab/>
      </w:r>
      <w:r w:rsidRPr="005308A7" w:rsidR="00373A4A">
        <w:tab/>
      </w:r>
      <w:r w:rsidRPr="005308A7" w:rsidR="005E2031">
        <w:t xml:space="preserve">  </w:t>
      </w:r>
      <w:r w:rsidRPr="005308A7" w:rsidR="008A6CC9">
        <w:t xml:space="preserve"> </w:t>
      </w:r>
      <w:r w:rsidRPr="005308A7">
        <w:t>г. Керчь</w:t>
      </w:r>
    </w:p>
    <w:p w:rsidR="00697D88" w:rsidRPr="005308A7" w:rsidP="00697D88">
      <w:r w:rsidRPr="005308A7">
        <w:t xml:space="preserve"> </w:t>
      </w:r>
    </w:p>
    <w:p w:rsidR="00697D88" w:rsidRPr="005308A7" w:rsidP="00BC6CBF">
      <w:pPr>
        <w:ind w:firstLine="708"/>
        <w:jc w:val="both"/>
      </w:pPr>
      <w:r w:rsidRPr="005308A7">
        <w:t>Миро</w:t>
      </w:r>
      <w:r w:rsidRPr="005308A7" w:rsidR="002F1211">
        <w:t>вой судья судебного участка № 50</w:t>
      </w:r>
      <w:r w:rsidRPr="005308A7">
        <w:t xml:space="preserve"> Керченского судебного района (городской округ Керчь) Республики Крым</w:t>
      </w:r>
      <w:r w:rsidRPr="005308A7" w:rsidR="002F1211">
        <w:t xml:space="preserve"> Пшеничная Г.А.</w:t>
      </w:r>
      <w:r w:rsidRPr="005308A7">
        <w:t xml:space="preserve"> (по адресу: Республика Крым, г. Керчь, ул. Фурманова, 9), рассмотрев дело об а</w:t>
      </w:r>
      <w:r w:rsidRPr="005308A7" w:rsidR="00D679BF">
        <w:t xml:space="preserve">дминистративном правонарушении </w:t>
      </w:r>
      <w:r w:rsidRPr="005308A7">
        <w:t xml:space="preserve">в отношении: </w:t>
      </w:r>
    </w:p>
    <w:p w:rsidR="005308A7" w:rsidP="005308A7">
      <w:pPr>
        <w:autoSpaceDE w:val="0"/>
        <w:autoSpaceDN w:val="0"/>
        <w:adjustRightInd w:val="0"/>
        <w:ind w:left="709"/>
        <w:jc w:val="both"/>
      </w:pPr>
      <w:r w:rsidRPr="005308A7">
        <w:t xml:space="preserve">Пестрова </w:t>
      </w:r>
      <w:r>
        <w:t>М.С.</w:t>
      </w:r>
      <w:r w:rsidRPr="005308A7" w:rsidR="004E15F0">
        <w:t>,</w:t>
      </w:r>
      <w:r w:rsidRPr="005308A7" w:rsidR="004E15F0">
        <w:rPr>
          <w:b/>
        </w:rPr>
        <w:t xml:space="preserve"> </w:t>
      </w:r>
      <w:r>
        <w:t>/ИЗЪЯТО/</w:t>
      </w:r>
    </w:p>
    <w:p w:rsidR="00697D88" w:rsidRPr="005308A7" w:rsidP="005308A7">
      <w:pPr>
        <w:autoSpaceDE w:val="0"/>
        <w:autoSpaceDN w:val="0"/>
        <w:adjustRightInd w:val="0"/>
        <w:ind w:left="709"/>
        <w:jc w:val="both"/>
      </w:pPr>
      <w:r w:rsidRPr="005308A7">
        <w:t>привлекаемого к админис</w:t>
      </w:r>
      <w:r w:rsidRPr="005308A7" w:rsidR="000D4B39">
        <w:t>тративной</w:t>
      </w:r>
      <w:r w:rsidRPr="005308A7" w:rsidR="005E2EC4">
        <w:t xml:space="preserve"> ответственности по ч.2</w:t>
      </w:r>
      <w:r w:rsidRPr="005308A7">
        <w:t xml:space="preserve"> ст.12.</w:t>
      </w:r>
      <w:r w:rsidRPr="005308A7" w:rsidR="005E2EC4">
        <w:t>2</w:t>
      </w:r>
      <w:r w:rsidRPr="005308A7" w:rsidR="00382F13">
        <w:t xml:space="preserve"> Кодекса Российской Федерации об административных правонарушениях (далее КоАП РФ)</w:t>
      </w:r>
      <w:r w:rsidRPr="005308A7">
        <w:t>,</w:t>
      </w:r>
    </w:p>
    <w:p w:rsidR="00697D88" w:rsidRPr="005308A7" w:rsidP="00697D88">
      <w:pPr>
        <w:jc w:val="center"/>
        <w:rPr>
          <w:bCs/>
        </w:rPr>
      </w:pPr>
      <w:r w:rsidRPr="005308A7">
        <w:rPr>
          <w:bCs/>
        </w:rPr>
        <w:t>УСТАНОВИЛ:</w:t>
      </w:r>
    </w:p>
    <w:p w:rsidR="00697D88" w:rsidRPr="005308A7" w:rsidP="00697D88">
      <w:pPr>
        <w:jc w:val="center"/>
      </w:pPr>
    </w:p>
    <w:p w:rsidR="009B79F6" w:rsidRPr="005308A7" w:rsidP="009B79F6">
      <w:pPr>
        <w:autoSpaceDE w:val="0"/>
        <w:autoSpaceDN w:val="0"/>
        <w:adjustRightInd w:val="0"/>
        <w:ind w:firstLine="540"/>
        <w:jc w:val="both"/>
        <w:outlineLvl w:val="0"/>
        <w:rPr>
          <w:rFonts w:eastAsiaTheme="minorHAnsi"/>
          <w:lang w:eastAsia="en-US"/>
        </w:rPr>
      </w:pPr>
      <w:r w:rsidRPr="005308A7">
        <w:t>Согласно протоколу об ад</w:t>
      </w:r>
      <w:r w:rsidRPr="005308A7" w:rsidR="00D679BF">
        <w:t xml:space="preserve">министративном правонарушении </w:t>
      </w:r>
      <w:r w:rsidR="005308A7">
        <w:t>/ИЗЪЯТО/</w:t>
      </w:r>
      <w:r w:rsidR="005308A7">
        <w:t xml:space="preserve"> </w:t>
      </w:r>
      <w:r w:rsidRPr="005308A7" w:rsidR="0052037A">
        <w:t xml:space="preserve">от </w:t>
      </w:r>
      <w:r w:rsidRPr="005308A7" w:rsidR="00593F5C">
        <w:t>01.04</w:t>
      </w:r>
      <w:r w:rsidRPr="005308A7" w:rsidR="00820BFF">
        <w:t>.2022</w:t>
      </w:r>
      <w:r w:rsidRPr="005308A7" w:rsidR="00666A23">
        <w:t>,</w:t>
      </w:r>
      <w:r w:rsidRPr="005308A7">
        <w:t xml:space="preserve"> </w:t>
      </w:r>
      <w:r w:rsidRPr="005308A7" w:rsidR="00593F5C">
        <w:t>Пестров М.С.</w:t>
      </w:r>
      <w:r w:rsidRPr="005308A7" w:rsidR="00BC6CBF">
        <w:t xml:space="preserve"> </w:t>
      </w:r>
      <w:r w:rsidRPr="005308A7" w:rsidR="00593F5C">
        <w:t>01.04.2022 в 15</w:t>
      </w:r>
      <w:r w:rsidRPr="005308A7" w:rsidR="0052037A">
        <w:t xml:space="preserve"> час.</w:t>
      </w:r>
      <w:r w:rsidRPr="005308A7">
        <w:t xml:space="preserve"> </w:t>
      </w:r>
      <w:r w:rsidRPr="005308A7" w:rsidR="00593F5C">
        <w:t>1</w:t>
      </w:r>
      <w:r w:rsidRPr="005308A7" w:rsidR="00820BFF">
        <w:t>0</w:t>
      </w:r>
      <w:r w:rsidRPr="005308A7" w:rsidR="0052037A">
        <w:t xml:space="preserve"> мин. на </w:t>
      </w:r>
      <w:r w:rsidRPr="005308A7" w:rsidR="00820BFF">
        <w:t xml:space="preserve">автодороге </w:t>
      </w:r>
      <w:r w:rsidRPr="005308A7" w:rsidR="00593F5C">
        <w:t>автоподход к мостовому соединению через Керченский пролив 2 км</w:t>
      </w:r>
      <w:r w:rsidRPr="005308A7" w:rsidR="009204C3">
        <w:t xml:space="preserve"> </w:t>
      </w:r>
      <w:r w:rsidRPr="005308A7" w:rsidR="00B314DC">
        <w:t>+</w:t>
      </w:r>
      <w:r w:rsidRPr="005308A7" w:rsidR="00440348">
        <w:t xml:space="preserve"> </w:t>
      </w:r>
      <w:r w:rsidRPr="005308A7" w:rsidR="00593F5C">
        <w:t>670</w:t>
      </w:r>
      <w:r w:rsidRPr="005308A7" w:rsidR="00B314DC">
        <w:t xml:space="preserve"> м </w:t>
      </w:r>
      <w:r w:rsidRPr="005308A7">
        <w:t xml:space="preserve">управлял </w:t>
      </w:r>
      <w:r w:rsidRPr="005308A7" w:rsidR="0052037A">
        <w:t>транспортным средством</w:t>
      </w:r>
      <w:r w:rsidRPr="005308A7" w:rsidR="00593F5C">
        <w:t xml:space="preserve"> </w:t>
      </w:r>
      <w:r w:rsidRPr="005308A7" w:rsidR="00593F5C">
        <w:rPr>
          <w:lang w:val="en-US"/>
        </w:rPr>
        <w:t>FREIGHTLINER</w:t>
      </w:r>
      <w:r w:rsidRPr="005308A7" w:rsidR="00593F5C">
        <w:t xml:space="preserve"> </w:t>
      </w:r>
      <w:r w:rsidRPr="005308A7" w:rsidR="00593F5C">
        <w:rPr>
          <w:lang w:val="en-US"/>
        </w:rPr>
        <w:t>CL</w:t>
      </w:r>
      <w:r w:rsidRPr="005308A7" w:rsidR="00593F5C">
        <w:t>1200</w:t>
      </w:r>
      <w:r w:rsidRPr="005308A7" w:rsidR="00534214">
        <w:t>64</w:t>
      </w:r>
      <w:r w:rsidRPr="005308A7" w:rsidR="00534214">
        <w:rPr>
          <w:lang w:val="en-US"/>
        </w:rPr>
        <w:t>ST</w:t>
      </w:r>
      <w:r w:rsidRPr="005308A7" w:rsidR="0052037A">
        <w:t>, государственный регистрационный знак</w:t>
      </w:r>
      <w:r w:rsidRPr="005308A7" w:rsidR="00AC4C09">
        <w:t xml:space="preserve"> </w:t>
      </w:r>
      <w:r w:rsidR="005308A7">
        <w:t>/ИЗЪЯТО/</w:t>
      </w:r>
      <w:r w:rsidRPr="005308A7" w:rsidR="0052037A">
        <w:t>,</w:t>
      </w:r>
      <w:r w:rsidRPr="005308A7" w:rsidR="00534214">
        <w:t xml:space="preserve"> передний государственный регистрационный знак которого установ</w:t>
      </w:r>
      <w:r w:rsidRPr="005308A7" w:rsidR="005E7DAB">
        <w:t>лен в нарушение ГОСТ Р 50577-2018</w:t>
      </w:r>
      <w:r w:rsidRPr="005308A7" w:rsidR="00534214">
        <w:t xml:space="preserve">, частично скрыт от идентификации элементами конструкции транспортного средства, чем нарушил п. 2 </w:t>
      </w:r>
      <w:r w:rsidRPr="005308A7">
        <w:rPr>
          <w:rFonts w:eastAsiaTheme="minorHAnsi"/>
          <w:lang w:eastAsia="en-US"/>
        </w:rPr>
        <w:t xml:space="preserve">Основных положений </w:t>
      </w:r>
      <w:r w:rsidRPr="005308A7" w:rsidR="00534214">
        <w:rPr>
          <w:rFonts w:eastAsiaTheme="minorHAnsi"/>
          <w:lang w:eastAsia="en-US"/>
        </w:rPr>
        <w:t xml:space="preserve">ПДД РФ. </w:t>
      </w:r>
    </w:p>
    <w:p w:rsidR="00AC4C09" w:rsidRPr="005308A7" w:rsidP="00697D88">
      <w:pPr>
        <w:ind w:firstLine="540"/>
        <w:jc w:val="both"/>
      </w:pPr>
      <w:r w:rsidRPr="005308A7">
        <w:t xml:space="preserve">Копию протокола </w:t>
      </w:r>
      <w:r w:rsidRPr="005308A7" w:rsidR="00534214">
        <w:t>Пестров М.С.</w:t>
      </w:r>
      <w:r w:rsidRPr="005308A7" w:rsidR="002E23E4">
        <w:t xml:space="preserve"> </w:t>
      </w:r>
      <w:r w:rsidRPr="005308A7">
        <w:t>получил.</w:t>
      </w:r>
      <w:r w:rsidRPr="005308A7">
        <w:t xml:space="preserve"> </w:t>
      </w:r>
    </w:p>
    <w:p w:rsidR="005F08F9" w:rsidRPr="005308A7" w:rsidP="00697D88">
      <w:pPr>
        <w:ind w:firstLine="540"/>
        <w:jc w:val="both"/>
      </w:pPr>
      <w:r w:rsidRPr="005308A7">
        <w:t>В судебное</w:t>
      </w:r>
      <w:r w:rsidRPr="005308A7" w:rsidR="005E7DAB">
        <w:t xml:space="preserve"> заседание</w:t>
      </w:r>
      <w:r w:rsidRPr="005308A7" w:rsidR="00697D88">
        <w:t xml:space="preserve"> </w:t>
      </w:r>
      <w:r w:rsidRPr="005308A7">
        <w:t>Пестров М.С. не явился, направил ходатайство, согласно которому</w:t>
      </w:r>
      <w:r w:rsidRPr="005308A7" w:rsidR="00DC6DA5">
        <w:t xml:space="preserve"> вину в совершенном правонарушении </w:t>
      </w:r>
      <w:r w:rsidRPr="005308A7">
        <w:t>признает</w:t>
      </w:r>
      <w:r w:rsidRPr="005308A7" w:rsidR="00DC6DA5">
        <w:t xml:space="preserve">, </w:t>
      </w:r>
      <w:r w:rsidRPr="005308A7">
        <w:t>просит</w:t>
      </w:r>
      <w:r w:rsidRPr="005308A7" w:rsidR="005E7DAB">
        <w:t xml:space="preserve"> рассмотреть дело в его отсутствие,</w:t>
      </w:r>
      <w:r w:rsidRPr="005308A7">
        <w:t xml:space="preserve"> назначить наказание в виде административного штрафа. </w:t>
      </w:r>
    </w:p>
    <w:p w:rsidR="0047397D" w:rsidRPr="005308A7" w:rsidP="009D60A6">
      <w:pPr>
        <w:autoSpaceDE w:val="0"/>
        <w:autoSpaceDN w:val="0"/>
        <w:adjustRightInd w:val="0"/>
        <w:ind w:firstLine="540"/>
        <w:jc w:val="both"/>
        <w:rPr>
          <w:rFonts w:eastAsiaTheme="minorHAnsi"/>
          <w:lang w:eastAsia="en-US"/>
        </w:rPr>
      </w:pPr>
      <w:r w:rsidRPr="005308A7">
        <w:rPr>
          <w:bCs/>
        </w:rPr>
        <w:t xml:space="preserve">Допрошенный в судебном заседании </w:t>
      </w:r>
      <w:r w:rsidRPr="005308A7">
        <w:t xml:space="preserve">в качестве должностного лица, составившего протокол об административном правонарушении в отношении </w:t>
      </w:r>
      <w:r w:rsidRPr="005308A7" w:rsidR="00534214">
        <w:t>Пестрова М.С.</w:t>
      </w:r>
      <w:r w:rsidRPr="005308A7">
        <w:t xml:space="preserve"> –</w:t>
      </w:r>
      <w:r w:rsidRPr="005308A7" w:rsidR="00534214">
        <w:rPr>
          <w:bCs/>
        </w:rPr>
        <w:t xml:space="preserve"> инспектор ДПС ОВ </w:t>
      </w:r>
      <w:r w:rsidRPr="005308A7">
        <w:rPr>
          <w:bCs/>
        </w:rPr>
        <w:t>ДПС ГИБДД</w:t>
      </w:r>
      <w:r w:rsidRPr="005308A7" w:rsidR="00534214">
        <w:rPr>
          <w:bCs/>
        </w:rPr>
        <w:t xml:space="preserve"> МВД России</w:t>
      </w:r>
      <w:r w:rsidRPr="005308A7">
        <w:rPr>
          <w:bCs/>
        </w:rPr>
        <w:t xml:space="preserve"> по г. </w:t>
      </w:r>
      <w:r w:rsidRPr="005308A7" w:rsidR="00534214">
        <w:rPr>
          <w:bCs/>
        </w:rPr>
        <w:t xml:space="preserve">Керчи </w:t>
      </w:r>
      <w:r w:rsidRPr="005308A7" w:rsidR="00087CD5">
        <w:rPr>
          <w:bCs/>
        </w:rPr>
        <w:t>Грзибовский К.А.</w:t>
      </w:r>
      <w:r w:rsidRPr="005308A7">
        <w:rPr>
          <w:bCs/>
        </w:rPr>
        <w:t xml:space="preserve"> пояснил, что ранее с </w:t>
      </w:r>
      <w:r w:rsidRPr="005308A7" w:rsidR="00087CD5">
        <w:rPr>
          <w:bCs/>
        </w:rPr>
        <w:t>Пестровым М.С.</w:t>
      </w:r>
      <w:r w:rsidRPr="005308A7">
        <w:rPr>
          <w:bCs/>
        </w:rPr>
        <w:t xml:space="preserve"> знаком не был, личных неприязненных отношений между ними нет. </w:t>
      </w:r>
      <w:r w:rsidRPr="005308A7" w:rsidR="00087CD5">
        <w:rPr>
          <w:bCs/>
        </w:rPr>
        <w:t>01.04</w:t>
      </w:r>
      <w:r w:rsidRPr="005308A7">
        <w:rPr>
          <w:bCs/>
        </w:rPr>
        <w:t xml:space="preserve">.2022 он </w:t>
      </w:r>
      <w:r w:rsidRPr="005308A7" w:rsidR="009D60A6">
        <w:rPr>
          <w:bCs/>
        </w:rPr>
        <w:t>заступил на дежурство,</w:t>
      </w:r>
      <w:r w:rsidRPr="005308A7">
        <w:rPr>
          <w:bCs/>
        </w:rPr>
        <w:t xml:space="preserve"> </w:t>
      </w:r>
      <w:r w:rsidRPr="005308A7" w:rsidR="009D60A6">
        <w:rPr>
          <w:bCs/>
        </w:rPr>
        <w:t>в</w:t>
      </w:r>
      <w:r w:rsidRPr="005308A7" w:rsidR="003F59AF">
        <w:rPr>
          <w:bCs/>
        </w:rPr>
        <w:t xml:space="preserve"> ходе наблюдения за дорожным движением </w:t>
      </w:r>
      <w:r w:rsidRPr="005308A7">
        <w:rPr>
          <w:bCs/>
        </w:rPr>
        <w:t xml:space="preserve">на </w:t>
      </w:r>
      <w:r w:rsidRPr="005308A7" w:rsidR="003F59AF">
        <w:rPr>
          <w:bCs/>
        </w:rPr>
        <w:t xml:space="preserve">автодороге </w:t>
      </w:r>
      <w:r w:rsidRPr="005308A7" w:rsidR="00087CD5">
        <w:rPr>
          <w:bCs/>
        </w:rPr>
        <w:t>автоподход к мостовому соединению через Керченский пролив</w:t>
      </w:r>
      <w:r w:rsidRPr="005308A7" w:rsidR="003F59AF">
        <w:rPr>
          <w:bCs/>
        </w:rPr>
        <w:t xml:space="preserve"> </w:t>
      </w:r>
      <w:r w:rsidRPr="005308A7" w:rsidR="00087CD5">
        <w:rPr>
          <w:bCs/>
        </w:rPr>
        <w:t>2 км</w:t>
      </w:r>
      <w:r w:rsidRPr="005308A7" w:rsidR="003F59AF">
        <w:rPr>
          <w:bCs/>
        </w:rPr>
        <w:t xml:space="preserve"> + </w:t>
      </w:r>
      <w:r w:rsidRPr="005308A7" w:rsidR="00087CD5">
        <w:rPr>
          <w:bCs/>
        </w:rPr>
        <w:t>670</w:t>
      </w:r>
      <w:r w:rsidRPr="005308A7" w:rsidR="003F59AF">
        <w:rPr>
          <w:bCs/>
        </w:rPr>
        <w:t xml:space="preserve"> м был</w:t>
      </w:r>
      <w:r w:rsidRPr="005308A7" w:rsidR="00087CD5">
        <w:rPr>
          <w:bCs/>
        </w:rPr>
        <w:t>о</w:t>
      </w:r>
      <w:r w:rsidRPr="005308A7" w:rsidR="003F59AF">
        <w:rPr>
          <w:bCs/>
        </w:rPr>
        <w:t xml:space="preserve"> остановлен</w:t>
      </w:r>
      <w:r w:rsidRPr="005308A7" w:rsidR="00087CD5">
        <w:rPr>
          <w:bCs/>
        </w:rPr>
        <w:t>о</w:t>
      </w:r>
      <w:r w:rsidRPr="005308A7" w:rsidR="003F59AF">
        <w:rPr>
          <w:bCs/>
        </w:rPr>
        <w:t xml:space="preserve"> </w:t>
      </w:r>
      <w:r w:rsidRPr="005308A7" w:rsidR="00087CD5">
        <w:rPr>
          <w:bCs/>
        </w:rPr>
        <w:t>транспортное средство</w:t>
      </w:r>
      <w:r w:rsidRPr="005308A7" w:rsidR="003F59AF">
        <w:rPr>
          <w:bCs/>
        </w:rPr>
        <w:t xml:space="preserve"> марки</w:t>
      </w:r>
      <w:r w:rsidRPr="005308A7" w:rsidR="00087CD5">
        <w:rPr>
          <w:bCs/>
        </w:rPr>
        <w:t xml:space="preserve"> </w:t>
      </w:r>
      <w:r w:rsidRPr="005308A7" w:rsidR="00087CD5">
        <w:rPr>
          <w:lang w:val="en-US"/>
        </w:rPr>
        <w:t>FREIGHTLINER</w:t>
      </w:r>
      <w:r w:rsidRPr="005308A7" w:rsidR="00087CD5">
        <w:t xml:space="preserve"> </w:t>
      </w:r>
      <w:r w:rsidRPr="005308A7" w:rsidR="00087CD5">
        <w:rPr>
          <w:lang w:val="en-US"/>
        </w:rPr>
        <w:t>CL</w:t>
      </w:r>
      <w:r w:rsidRPr="005308A7" w:rsidR="00087CD5">
        <w:t>120064</w:t>
      </w:r>
      <w:r w:rsidRPr="005308A7" w:rsidR="00087CD5">
        <w:rPr>
          <w:lang w:val="en-US"/>
        </w:rPr>
        <w:t>ST</w:t>
      </w:r>
      <w:r w:rsidRPr="005308A7" w:rsidR="00087CD5">
        <w:t xml:space="preserve">, государственный регистрационный знак </w:t>
      </w:r>
      <w:r w:rsidR="005308A7">
        <w:t>/ИЗЪЯТО/</w:t>
      </w:r>
      <w:r w:rsidRPr="005308A7" w:rsidR="00087CD5">
        <w:t>,</w:t>
      </w:r>
      <w:r w:rsidRPr="005308A7" w:rsidR="00087CD5">
        <w:rPr>
          <w:bCs/>
        </w:rPr>
        <w:t xml:space="preserve"> </w:t>
      </w:r>
      <w:r w:rsidRPr="005308A7" w:rsidR="003F59AF">
        <w:t xml:space="preserve">под управлением </w:t>
      </w:r>
      <w:r w:rsidRPr="005308A7" w:rsidR="00087CD5">
        <w:t>Пестрова М.С.</w:t>
      </w:r>
      <w:r w:rsidRPr="005308A7" w:rsidR="003F59AF">
        <w:t xml:space="preserve">, </w:t>
      </w:r>
      <w:r w:rsidRPr="005308A7" w:rsidR="00087CD5">
        <w:t>на котором передний государственный регистрационный знак был</w:t>
      </w:r>
      <w:r w:rsidRPr="005308A7" w:rsidR="005E7DAB">
        <w:t xml:space="preserve"> установлен в нарушение </w:t>
      </w:r>
      <w:r w:rsidRPr="005308A7" w:rsidR="00087CD5">
        <w:t xml:space="preserve"> </w:t>
      </w:r>
      <w:r w:rsidRPr="005308A7" w:rsidR="005E7DAB">
        <w:t xml:space="preserve">ГОСТ  50577-2018, </w:t>
      </w:r>
      <w:r w:rsidRPr="005308A7" w:rsidR="008E4DEF">
        <w:t xml:space="preserve">во </w:t>
      </w:r>
      <w:r w:rsidRPr="005308A7" w:rsidR="005E7DAB">
        <w:t>внутри</w:t>
      </w:r>
      <w:r w:rsidRPr="005308A7" w:rsidR="007B24CE">
        <w:t>кабинном пространстве</w:t>
      </w:r>
      <w:r w:rsidRPr="005308A7" w:rsidR="005E7DAB">
        <w:t xml:space="preserve"> на радиаторе,</w:t>
      </w:r>
      <w:r w:rsidRPr="005308A7" w:rsidR="008E4DEF">
        <w:t xml:space="preserve"> т.е. частично </w:t>
      </w:r>
      <w:r w:rsidRPr="005308A7" w:rsidR="0075034A">
        <w:t xml:space="preserve">был </w:t>
      </w:r>
      <w:r w:rsidRPr="005308A7" w:rsidR="008E4DEF">
        <w:t>скрыт от идентификации элементами конструкции транспортного средства,</w:t>
      </w:r>
      <w:r w:rsidRPr="005308A7" w:rsidR="005E7DAB">
        <w:t xml:space="preserve"> </w:t>
      </w:r>
      <w:r w:rsidRPr="005308A7" w:rsidR="00087CD5">
        <w:t xml:space="preserve">что также подтверждается фотоматериалом, приложенным к материалам дела. Данным правонарушением Пестров М.С. нарушил п.2 </w:t>
      </w:r>
      <w:r w:rsidRPr="005308A7" w:rsidR="009D60A6">
        <w:t>О</w:t>
      </w:r>
      <w:r w:rsidRPr="005308A7" w:rsidR="003F59AF">
        <w:t xml:space="preserve">сновных положений </w:t>
      </w:r>
      <w:r w:rsidRPr="005308A7" w:rsidR="005E7DAB">
        <w:t xml:space="preserve">ПДД РФ. </w:t>
      </w:r>
    </w:p>
    <w:p w:rsidR="00355977" w:rsidRPr="005308A7" w:rsidP="00355977">
      <w:pPr>
        <w:pStyle w:val="BodyText"/>
        <w:spacing w:after="0"/>
        <w:ind w:firstLine="567"/>
        <w:jc w:val="both"/>
      </w:pPr>
      <w:r w:rsidRPr="005308A7">
        <w:t>З</w:t>
      </w:r>
      <w:r w:rsidRPr="005308A7">
        <w:t xml:space="preserve">аслушав пояснения должностного лица, составившего протокол об административном правонарушении в отношении </w:t>
      </w:r>
      <w:r w:rsidRPr="005308A7">
        <w:t>Пестрова М.С.</w:t>
      </w:r>
      <w:r w:rsidRPr="005308A7">
        <w:t>, исследовав материалы дела об административном правонарушении и оценив их в совокупности, мировой судья приходит к следующему выводу.</w:t>
      </w:r>
    </w:p>
    <w:p w:rsidR="000731B5" w:rsidRPr="005308A7" w:rsidP="00355977">
      <w:pPr>
        <w:pStyle w:val="BodyText"/>
        <w:spacing w:after="0"/>
        <w:ind w:firstLine="567"/>
        <w:jc w:val="both"/>
      </w:pPr>
      <w:r w:rsidRPr="005308A7">
        <w:t xml:space="preserve">Осуществляя производство по делу об административном правонарушении,  суд оценивает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 Никакие доказательства не могут иметь заранее установленную силу  ст. 26.11 КоАП РФ. </w:t>
      </w:r>
    </w:p>
    <w:p w:rsidR="00F67B87" w:rsidRPr="005308A7" w:rsidP="00F67B87">
      <w:pPr>
        <w:autoSpaceDE w:val="0"/>
        <w:autoSpaceDN w:val="0"/>
        <w:adjustRightInd w:val="0"/>
        <w:ind w:firstLine="540"/>
        <w:jc w:val="both"/>
        <w:rPr>
          <w:rFonts w:eastAsiaTheme="minorHAnsi"/>
          <w:lang w:eastAsia="en-US"/>
        </w:rPr>
      </w:pPr>
      <w:r w:rsidRPr="005308A7">
        <w:rPr>
          <w:rFonts w:eastAsiaTheme="minorHAnsi"/>
          <w:lang w:eastAsia="en-US"/>
        </w:rPr>
        <w:t xml:space="preserve">Для обеспечения порядка и безопасности дорожного движения, повышения эффективности использования автомобильного транспорта постановлением </w:t>
      </w:r>
      <w:r w:rsidRPr="005308A7">
        <w:rPr>
          <w:rFonts w:eastAsiaTheme="minorHAnsi"/>
          <w:lang w:eastAsia="en-US"/>
        </w:rPr>
        <w:t xml:space="preserve">Правительства РФ от 23.10.1993 N 1090 утверждены </w:t>
      </w:r>
      <w:hyperlink r:id="rId5" w:history="1">
        <w:r w:rsidRPr="005308A7">
          <w:rPr>
            <w:rFonts w:eastAsiaTheme="minorHAnsi"/>
            <w:lang w:eastAsia="en-US"/>
          </w:rPr>
          <w:t>Правила</w:t>
        </w:r>
      </w:hyperlink>
      <w:r w:rsidRPr="005308A7">
        <w:rPr>
          <w:rFonts w:eastAsiaTheme="minorHAnsi"/>
          <w:lang w:eastAsia="en-US"/>
        </w:rPr>
        <w:t xml:space="preserve"> дорожного движения Российской Федерации (далее - ПДД РФ).</w:t>
      </w:r>
    </w:p>
    <w:p w:rsidR="00F67B87" w:rsidRPr="005308A7" w:rsidP="00F67B87">
      <w:pPr>
        <w:widowControl w:val="0"/>
        <w:autoSpaceDE w:val="0"/>
        <w:autoSpaceDN w:val="0"/>
        <w:adjustRightInd w:val="0"/>
        <w:ind w:firstLine="540"/>
        <w:jc w:val="both"/>
      </w:pPr>
      <w:r w:rsidRPr="005308A7">
        <w:rPr>
          <w:rFonts w:cs="Arial"/>
        </w:rPr>
        <w:t xml:space="preserve">Согласно </w:t>
      </w:r>
      <w:r w:rsidRPr="005308A7">
        <w:t xml:space="preserve">п. 1.3. </w:t>
      </w:r>
      <w:r w:rsidRPr="005308A7">
        <w:rPr>
          <w:rFonts w:eastAsiaTheme="minorHAnsi"/>
          <w:lang w:eastAsia="en-US"/>
        </w:rPr>
        <w:t>ПДД РФ</w:t>
      </w:r>
      <w:r w:rsidRPr="005308A7">
        <w:rPr>
          <w:rFonts w:cs="Arial"/>
        </w:rPr>
        <w:t>,</w:t>
      </w:r>
      <w:r w:rsidRPr="005308A7">
        <w:t xml:space="preserve"> участники дорожного движения обязаны знать и соблюдать относящиеся к ним требования Правил, сигналов светофоров, знаков и разметки, а также выполнять распоряжения регулировщиков, действующих в пределах предоставленных им прав и регулирующих дорожное движение установленными сигналами.</w:t>
      </w:r>
    </w:p>
    <w:p w:rsidR="00F67B87" w:rsidRPr="005308A7" w:rsidP="00F67B87">
      <w:pPr>
        <w:widowControl w:val="0"/>
        <w:autoSpaceDE w:val="0"/>
        <w:autoSpaceDN w:val="0"/>
        <w:adjustRightInd w:val="0"/>
        <w:ind w:firstLine="540"/>
        <w:jc w:val="both"/>
      </w:pPr>
      <w:r w:rsidRPr="005308A7">
        <w:t>В соответствии с пунктом 2.3.1 ПДД РФ, перед выездом водитель обязан проверить и в пути обеспечить исправное техническое состояние транспортного средства в соответствии с Основными положениями по допуску транспортных средств к эксплуатации и обязанностями должностных лиц по обеспечению безопасности дорожного движения.</w:t>
      </w:r>
    </w:p>
    <w:p w:rsidR="00F67B87" w:rsidRPr="005308A7" w:rsidP="00F67B87">
      <w:pPr>
        <w:widowControl w:val="0"/>
        <w:autoSpaceDE w:val="0"/>
        <w:autoSpaceDN w:val="0"/>
        <w:adjustRightInd w:val="0"/>
        <w:ind w:firstLine="540"/>
        <w:jc w:val="both"/>
      </w:pPr>
      <w:r w:rsidRPr="005308A7">
        <w:t>Пунктом 2 Основных положений по допуску транспортных средств к эксплуатации и обязанностями должностных лиц по обеспечению безопасности дорожного движения ПДД РФ, определено, что на механических транспортных средствах (кроме трамваев и троллейбусов) и прицепах должны быть установлены на предусмотренных для этого местах регистрационные знаки соответствующего образца.</w:t>
      </w:r>
    </w:p>
    <w:p w:rsidR="00F67B87" w:rsidRPr="005308A7" w:rsidP="00F67B87">
      <w:pPr>
        <w:autoSpaceDE w:val="0"/>
        <w:autoSpaceDN w:val="0"/>
        <w:adjustRightInd w:val="0"/>
        <w:ind w:firstLine="540"/>
        <w:jc w:val="both"/>
        <w:rPr>
          <w:rFonts w:eastAsiaTheme="minorHAnsi"/>
          <w:lang w:eastAsia="en-US"/>
        </w:rPr>
      </w:pPr>
      <w:r w:rsidRPr="005308A7">
        <w:rPr>
          <w:rFonts w:eastAsiaTheme="minorHAnsi"/>
          <w:lang w:eastAsia="en-US"/>
        </w:rPr>
        <w:t>Запрещается эксплуатация автомобилей, автобусов, автопоездов, прицепов, мотоциклов, мопедов, тракторов и других самоходных машин, если их техническое состояние и оборудование не отвечают требованиям Перечня неисправностей и условий, при которых запрещается эксплуатация транспортных средств (пункт 11 Основных положений по допуску транспортных средств к эксплуатации).</w:t>
      </w:r>
    </w:p>
    <w:p w:rsidR="00924457" w:rsidRPr="005308A7" w:rsidP="00F67B87">
      <w:pPr>
        <w:autoSpaceDE w:val="0"/>
        <w:autoSpaceDN w:val="0"/>
        <w:adjustRightInd w:val="0"/>
        <w:ind w:firstLine="540"/>
        <w:jc w:val="both"/>
        <w:rPr>
          <w:rFonts w:eastAsiaTheme="minorHAnsi"/>
          <w:lang w:eastAsia="en-US"/>
        </w:rPr>
      </w:pPr>
      <w:r w:rsidRPr="005308A7">
        <w:rPr>
          <w:rFonts w:eastAsiaTheme="minorHAnsi"/>
          <w:lang w:eastAsia="en-US"/>
        </w:rPr>
        <w:t xml:space="preserve">Эксплуатация транспортного средства запрещается, в том числе, если государственный регистрационный знак транспортного средства или способ его установки не отвечает </w:t>
      </w:r>
      <w:r w:rsidRPr="005308A7" w:rsidR="007B24CE">
        <w:rPr>
          <w:rFonts w:eastAsiaTheme="minorHAnsi"/>
          <w:lang w:eastAsia="en-US"/>
        </w:rPr>
        <w:t xml:space="preserve">ГОСТ Р 50577-2018 </w:t>
      </w:r>
      <w:r w:rsidRPr="005308A7">
        <w:rPr>
          <w:rFonts w:eastAsiaTheme="minorHAnsi"/>
          <w:lang w:eastAsia="en-US"/>
        </w:rPr>
        <w:t>(</w:t>
      </w:r>
      <w:hyperlink r:id="rId6" w:history="1">
        <w:r w:rsidRPr="005308A7">
          <w:rPr>
            <w:rFonts w:eastAsiaTheme="minorHAnsi"/>
            <w:lang w:eastAsia="en-US"/>
          </w:rPr>
          <w:t>пункт 7.15</w:t>
        </w:r>
      </w:hyperlink>
      <w:r w:rsidRPr="005308A7">
        <w:rPr>
          <w:rFonts w:eastAsiaTheme="minorHAnsi"/>
          <w:lang w:eastAsia="en-US"/>
        </w:rPr>
        <w:t xml:space="preserve"> Основных положений по допуску транспортных средств).</w:t>
      </w:r>
    </w:p>
    <w:p w:rsidR="00F67B87" w:rsidRPr="005308A7" w:rsidP="00F67B87">
      <w:pPr>
        <w:autoSpaceDE w:val="0"/>
        <w:autoSpaceDN w:val="0"/>
        <w:adjustRightInd w:val="0"/>
        <w:ind w:firstLine="540"/>
        <w:jc w:val="both"/>
      </w:pPr>
      <w:r w:rsidRPr="005308A7">
        <w:rPr>
          <w:rFonts w:eastAsiaTheme="minorHAnsi"/>
          <w:lang w:eastAsia="en-US"/>
        </w:rPr>
        <w:t xml:space="preserve">В соответствии с </w:t>
      </w:r>
      <w:hyperlink r:id="rId7" w:history="1">
        <w:r w:rsidRPr="005308A7">
          <w:rPr>
            <w:rFonts w:eastAsiaTheme="minorHAnsi"/>
            <w:lang w:eastAsia="en-US"/>
          </w:rPr>
          <w:t>частью 2 статьи 12.2</w:t>
        </w:r>
      </w:hyperlink>
      <w:r w:rsidRPr="005308A7">
        <w:rPr>
          <w:rFonts w:eastAsiaTheme="minorHAnsi"/>
          <w:lang w:eastAsia="en-US"/>
        </w:rPr>
        <w:t xml:space="preserve"> КоАП РФ управление транспортным средством без государственных регистрационных знаков, а равно управление транспортным средством без установленных на предусмотренных для этого местах государственных регистрационных знаков либо управление транспортным средством с государственными регистрационными знаками, видоизмененными или оборудованными с применением устройств или материалов, препятствующих идентификации государственных регистрационных знаков либо позволяющих их видоизменить или скрыть, влечет наложение административного штрафа в размере пяти тысяч рублей или лишение права управления транспортными средствами на срок от одного до трех месяцев.</w:t>
      </w:r>
    </w:p>
    <w:p w:rsidR="00F67B87" w:rsidRPr="005308A7" w:rsidP="002B56F4">
      <w:pPr>
        <w:autoSpaceDE w:val="0"/>
        <w:autoSpaceDN w:val="0"/>
        <w:adjustRightInd w:val="0"/>
        <w:ind w:firstLine="540"/>
        <w:jc w:val="both"/>
        <w:rPr>
          <w:rFonts w:eastAsiaTheme="minorHAnsi"/>
          <w:lang w:eastAsia="en-US"/>
        </w:rPr>
      </w:pPr>
      <w:r w:rsidRPr="005308A7">
        <w:rPr>
          <w:rFonts w:eastAsiaTheme="minorHAnsi"/>
          <w:lang w:eastAsia="en-US"/>
        </w:rPr>
        <w:t xml:space="preserve">В соответствии с </w:t>
      </w:r>
      <w:hyperlink r:id="rId8" w:history="1">
        <w:r w:rsidRPr="005308A7">
          <w:rPr>
            <w:rFonts w:eastAsiaTheme="minorHAnsi"/>
            <w:lang w:eastAsia="en-US"/>
          </w:rPr>
          <w:t>подпунктом 2 пункта 4</w:t>
        </w:r>
      </w:hyperlink>
      <w:r w:rsidRPr="005308A7">
        <w:rPr>
          <w:rFonts w:eastAsiaTheme="minorHAnsi"/>
          <w:lang w:eastAsia="en-US"/>
        </w:rPr>
        <w:t xml:space="preserve"> постановления Пленума Верховного Суда Российской Федерации от 25 июня 2019 года N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при рассмотрении дел об административных правонарушениях, предусмотренных </w:t>
      </w:r>
      <w:hyperlink r:id="rId9" w:history="1">
        <w:r w:rsidRPr="005308A7">
          <w:rPr>
            <w:rFonts w:eastAsiaTheme="minorHAnsi"/>
            <w:lang w:eastAsia="en-US"/>
          </w:rPr>
          <w:t>частью 2 статьи 12.2</w:t>
        </w:r>
      </w:hyperlink>
      <w:r w:rsidRPr="005308A7">
        <w:rPr>
          <w:rFonts w:eastAsiaTheme="minorHAnsi"/>
          <w:lang w:eastAsia="en-US"/>
        </w:rPr>
        <w:t xml:space="preserve"> КоАП РФ, необходимо учитывать, что объективную сторону состава данного административного правонарушения, в частности, образуют действия лица по управлению транспортным средством: без государственных регистрационных знаков (в том числе без одного из них), при наличии государственных регистрационных знаков, установленных в нарушение требований государственного стандарта на не предусмотренных конструкцией транспортного средства для этого местах (в том числе только одного из них), с государственными регистрационными знаками, видоизмененными или оборудованными с применением устройств или материалов, препятствующих идентификации государственных регистрационных знаков либо позволяющих их видоизменить или скрыть (в том числе только одного из них), включая случаи, когда на момент остановки транспортного средства такие устройства или материалы не применялись для видоизменения или сокрытия государственных регистрационных знаков (в том числе только одного из них).</w:t>
      </w:r>
    </w:p>
    <w:p w:rsidR="002B56F4" w:rsidRPr="005308A7" w:rsidP="002B56F4">
      <w:pPr>
        <w:autoSpaceDE w:val="0"/>
        <w:autoSpaceDN w:val="0"/>
        <w:adjustRightInd w:val="0"/>
        <w:ind w:firstLine="540"/>
        <w:jc w:val="both"/>
      </w:pPr>
      <w:r w:rsidRPr="005308A7">
        <w:rPr>
          <w:rFonts w:eastAsiaTheme="minorHAnsi"/>
          <w:lang w:eastAsia="en-US"/>
        </w:rPr>
        <w:t>Судом установлено</w:t>
      </w:r>
      <w:r w:rsidRPr="005308A7">
        <w:rPr>
          <w:rFonts w:eastAsiaTheme="minorHAnsi"/>
          <w:lang w:eastAsia="en-US"/>
        </w:rPr>
        <w:t>,</w:t>
      </w:r>
      <w:r w:rsidRPr="005308A7">
        <w:rPr>
          <w:rFonts w:eastAsiaTheme="minorHAnsi"/>
          <w:lang w:eastAsia="en-US"/>
        </w:rPr>
        <w:t xml:space="preserve"> что</w:t>
      </w:r>
      <w:r w:rsidRPr="005308A7">
        <w:rPr>
          <w:rFonts w:eastAsiaTheme="minorHAnsi"/>
          <w:lang w:eastAsia="en-US"/>
        </w:rPr>
        <w:t xml:space="preserve"> 01.04.2022 в 15 часов 10 минут на автодороге автоподход к мостовому соединению через Керченский пролив 2 км + 670 м, в нарушение </w:t>
      </w:r>
      <w:hyperlink r:id="rId10" w:history="1">
        <w:r w:rsidRPr="005308A7">
          <w:rPr>
            <w:rFonts w:eastAsiaTheme="minorHAnsi"/>
            <w:lang w:eastAsia="en-US"/>
          </w:rPr>
          <w:t>пункта 2</w:t>
        </w:r>
      </w:hyperlink>
      <w:r w:rsidRPr="005308A7">
        <w:rPr>
          <w:rFonts w:eastAsiaTheme="minorHAnsi"/>
          <w:lang w:eastAsia="en-US"/>
        </w:rPr>
        <w:t xml:space="preserve"> Основных положений по допуску транспортных средств к эксплуатации и обязанности должностных лиц по обеспечению безопасности дорожного движения, Пестров М.С. управлял автомобилем</w:t>
      </w:r>
      <w:r w:rsidRPr="005308A7">
        <w:t xml:space="preserve"> </w:t>
      </w:r>
      <w:r w:rsidRPr="005308A7">
        <w:rPr>
          <w:lang w:val="en-US"/>
        </w:rPr>
        <w:t>FREIGHTLINER</w:t>
      </w:r>
      <w:r w:rsidRPr="005308A7">
        <w:t xml:space="preserve"> </w:t>
      </w:r>
      <w:r w:rsidRPr="005308A7">
        <w:rPr>
          <w:lang w:val="en-US"/>
        </w:rPr>
        <w:t>CL</w:t>
      </w:r>
      <w:r w:rsidRPr="005308A7">
        <w:t>120064</w:t>
      </w:r>
      <w:r w:rsidRPr="005308A7">
        <w:rPr>
          <w:lang w:val="en-US"/>
        </w:rPr>
        <w:t>ST</w:t>
      </w:r>
      <w:r w:rsidRPr="005308A7">
        <w:t xml:space="preserve">, передний государственный регистрационный знак которого установлен в нарушение </w:t>
      </w:r>
      <w:r w:rsidRPr="005308A7" w:rsidR="007B24CE">
        <w:t>ГОСТ Р 50577-2018</w:t>
      </w:r>
      <w:r w:rsidRPr="005308A7">
        <w:rPr>
          <w:rFonts w:eastAsiaTheme="minorHAnsi"/>
          <w:lang w:eastAsia="en-US"/>
        </w:rPr>
        <w:t xml:space="preserve">, </w:t>
      </w:r>
      <w:r w:rsidRPr="005308A7" w:rsidR="007B24CE">
        <w:rPr>
          <w:rFonts w:eastAsiaTheme="minorHAnsi"/>
          <w:lang w:eastAsia="en-US"/>
        </w:rPr>
        <w:t>во внутрикабинном пространстве на радиаторе,</w:t>
      </w:r>
      <w:r w:rsidRPr="005308A7" w:rsidR="008E4DEF">
        <w:rPr>
          <w:rFonts w:eastAsiaTheme="minorHAnsi"/>
          <w:lang w:eastAsia="en-US"/>
        </w:rPr>
        <w:t xml:space="preserve"> т.е.</w:t>
      </w:r>
      <w:r w:rsidRPr="005308A7" w:rsidR="007B24CE">
        <w:rPr>
          <w:rFonts w:eastAsiaTheme="minorHAnsi"/>
          <w:lang w:eastAsia="en-US"/>
        </w:rPr>
        <w:t xml:space="preserve"> </w:t>
      </w:r>
      <w:r w:rsidRPr="005308A7">
        <w:rPr>
          <w:rFonts w:eastAsiaTheme="minorHAnsi"/>
          <w:lang w:eastAsia="en-US"/>
        </w:rPr>
        <w:t>частично скрыт от идентификации элементами конструкции</w:t>
      </w:r>
      <w:r w:rsidRPr="005308A7" w:rsidR="007B24CE">
        <w:rPr>
          <w:rFonts w:eastAsiaTheme="minorHAnsi"/>
          <w:lang w:eastAsia="en-US"/>
        </w:rPr>
        <w:t xml:space="preserve"> транспортного средства. </w:t>
      </w:r>
    </w:p>
    <w:p w:rsidR="00ED6EBD" w:rsidRPr="005308A7" w:rsidP="002C645E">
      <w:pPr>
        <w:autoSpaceDE w:val="0"/>
        <w:autoSpaceDN w:val="0"/>
        <w:adjustRightInd w:val="0"/>
        <w:ind w:firstLine="540"/>
        <w:jc w:val="both"/>
        <w:rPr>
          <w:rFonts w:eastAsiaTheme="minorHAnsi"/>
          <w:lang w:eastAsia="en-US"/>
        </w:rPr>
      </w:pPr>
      <w:r w:rsidRPr="005308A7">
        <w:rPr>
          <w:rFonts w:eastAsia="Calibri"/>
          <w:lang w:eastAsia="en-US"/>
        </w:rPr>
        <w:t xml:space="preserve">Указанные обстоятельства подтверждаются протоколом об административном правонарушении </w:t>
      </w:r>
      <w:r w:rsidR="005308A7">
        <w:t>/ИЗЪЯТО/</w:t>
      </w:r>
      <w:r w:rsidR="005308A7">
        <w:t xml:space="preserve"> </w:t>
      </w:r>
      <w:r w:rsidRPr="005308A7">
        <w:rPr>
          <w:rFonts w:eastAsia="Calibri"/>
          <w:lang w:eastAsia="en-US"/>
        </w:rPr>
        <w:t xml:space="preserve">от </w:t>
      </w:r>
      <w:r w:rsidRPr="005308A7" w:rsidR="00924457">
        <w:rPr>
          <w:rFonts w:eastAsia="Calibri"/>
          <w:lang w:eastAsia="en-US"/>
        </w:rPr>
        <w:t>01.04</w:t>
      </w:r>
      <w:r w:rsidRPr="005308A7" w:rsidR="00096BD8">
        <w:rPr>
          <w:rFonts w:eastAsia="Calibri"/>
          <w:lang w:eastAsia="en-US"/>
        </w:rPr>
        <w:t>.2022</w:t>
      </w:r>
      <w:r w:rsidRPr="005308A7">
        <w:rPr>
          <w:rFonts w:eastAsia="Calibri"/>
          <w:lang w:eastAsia="en-US"/>
        </w:rPr>
        <w:t xml:space="preserve"> (л.д.</w:t>
      </w:r>
      <w:r w:rsidRPr="005308A7" w:rsidR="00D61B6F">
        <w:rPr>
          <w:rFonts w:eastAsia="Calibri"/>
          <w:lang w:eastAsia="en-US"/>
        </w:rPr>
        <w:t>2</w:t>
      </w:r>
      <w:r w:rsidRPr="005308A7">
        <w:rPr>
          <w:rFonts w:eastAsia="Calibri"/>
          <w:lang w:eastAsia="en-US"/>
        </w:rPr>
        <w:t>),</w:t>
      </w:r>
      <w:r w:rsidRPr="005308A7" w:rsidR="006B3730">
        <w:rPr>
          <w:rFonts w:eastAsia="Calibri"/>
          <w:lang w:eastAsia="en-US"/>
        </w:rPr>
        <w:t xml:space="preserve"> </w:t>
      </w:r>
      <w:r w:rsidRPr="005308A7" w:rsidR="00924457">
        <w:rPr>
          <w:rFonts w:eastAsiaTheme="minorHAnsi"/>
          <w:lang w:eastAsia="en-US"/>
        </w:rPr>
        <w:t>фотоматериалом</w:t>
      </w:r>
      <w:r w:rsidRPr="005308A7" w:rsidR="00E323A6">
        <w:rPr>
          <w:rFonts w:eastAsiaTheme="minorHAnsi"/>
          <w:lang w:eastAsia="en-US"/>
        </w:rPr>
        <w:t xml:space="preserve"> (</w:t>
      </w:r>
      <w:r w:rsidRPr="005308A7" w:rsidR="00924457">
        <w:rPr>
          <w:rFonts w:eastAsiaTheme="minorHAnsi"/>
          <w:lang w:eastAsia="en-US"/>
        </w:rPr>
        <w:t>л.д.3</w:t>
      </w:r>
      <w:r w:rsidRPr="005308A7" w:rsidR="006B3730">
        <w:rPr>
          <w:rFonts w:eastAsiaTheme="minorHAnsi"/>
          <w:lang w:eastAsia="en-US"/>
        </w:rPr>
        <w:t>)</w:t>
      </w:r>
      <w:r w:rsidRPr="005308A7" w:rsidR="00630327">
        <w:rPr>
          <w:rFonts w:eastAsiaTheme="minorHAnsi"/>
          <w:lang w:eastAsia="en-US"/>
        </w:rPr>
        <w:t xml:space="preserve">, пояснениями </w:t>
      </w:r>
      <w:r w:rsidRPr="005308A7" w:rsidR="00630327">
        <w:t>должностного лица –</w:t>
      </w:r>
      <w:r w:rsidRPr="005308A7" w:rsidR="00924457">
        <w:t xml:space="preserve"> </w:t>
      </w:r>
      <w:r w:rsidRPr="005308A7" w:rsidR="008E4DEF">
        <w:rPr>
          <w:bCs/>
        </w:rPr>
        <w:t>инспектора</w:t>
      </w:r>
      <w:r w:rsidRPr="005308A7" w:rsidR="00630327">
        <w:rPr>
          <w:bCs/>
        </w:rPr>
        <w:t xml:space="preserve"> </w:t>
      </w:r>
      <w:r w:rsidRPr="005308A7" w:rsidR="00924457">
        <w:rPr>
          <w:bCs/>
        </w:rPr>
        <w:t xml:space="preserve">ДПС ОВ ДПС ГИБДД МВД России </w:t>
      </w:r>
      <w:r w:rsidRPr="005308A7" w:rsidR="008E4DEF">
        <w:rPr>
          <w:bCs/>
        </w:rPr>
        <w:t>по г. Керчи Грзибовского</w:t>
      </w:r>
      <w:r w:rsidRPr="005308A7" w:rsidR="00924457">
        <w:rPr>
          <w:bCs/>
        </w:rPr>
        <w:t xml:space="preserve"> К.А. </w:t>
      </w:r>
      <w:r w:rsidRPr="005308A7" w:rsidR="005F3DB0">
        <w:rPr>
          <w:bCs/>
        </w:rPr>
        <w:t>в судебном заседании.</w:t>
      </w:r>
    </w:p>
    <w:p w:rsidR="0081261B" w:rsidRPr="005308A7" w:rsidP="002C645E">
      <w:pPr>
        <w:autoSpaceDE w:val="0"/>
        <w:autoSpaceDN w:val="0"/>
        <w:adjustRightInd w:val="0"/>
        <w:ind w:firstLine="540"/>
        <w:jc w:val="both"/>
        <w:rPr>
          <w:rFonts w:eastAsiaTheme="minorHAnsi"/>
          <w:lang w:eastAsia="en-US"/>
        </w:rPr>
      </w:pPr>
      <w:r w:rsidRPr="005308A7">
        <w:t xml:space="preserve">Таким образом, оценив представленные доказательства в совокупности по правилам ст.26.11 КоАП РФ, проверив их допустимость, достоверность,  суд  приходит к выводу о том, что </w:t>
      </w:r>
      <w:r w:rsidRPr="005308A7" w:rsidR="002C645E">
        <w:rPr>
          <w:rFonts w:eastAsiaTheme="minorHAnsi"/>
          <w:lang w:eastAsia="en-US"/>
        </w:rPr>
        <w:t xml:space="preserve">действия </w:t>
      </w:r>
      <w:r w:rsidRPr="005308A7" w:rsidR="00151087">
        <w:rPr>
          <w:rFonts w:eastAsiaTheme="minorHAnsi"/>
          <w:lang w:eastAsia="en-US"/>
        </w:rPr>
        <w:t>Пестрова М.С.</w:t>
      </w:r>
      <w:r w:rsidRPr="005308A7" w:rsidR="002C645E">
        <w:rPr>
          <w:rFonts w:eastAsiaTheme="minorHAnsi"/>
          <w:lang w:eastAsia="en-US"/>
        </w:rPr>
        <w:t xml:space="preserve"> образуют состав административного правонарушения, предусмотренного </w:t>
      </w:r>
      <w:hyperlink r:id="rId11" w:history="1">
        <w:r w:rsidRPr="005308A7" w:rsidR="00151087">
          <w:rPr>
            <w:rFonts w:eastAsiaTheme="minorHAnsi"/>
            <w:lang w:eastAsia="en-US"/>
          </w:rPr>
          <w:t>частью</w:t>
        </w:r>
      </w:hyperlink>
      <w:r w:rsidRPr="005308A7" w:rsidR="00151087">
        <w:rPr>
          <w:rFonts w:eastAsiaTheme="minorHAnsi"/>
          <w:lang w:eastAsia="en-US"/>
        </w:rPr>
        <w:t xml:space="preserve"> 2 ст. 12.2 КоАП РФ</w:t>
      </w:r>
      <w:r w:rsidRPr="005308A7" w:rsidR="008025B5">
        <w:rPr>
          <w:rFonts w:eastAsiaTheme="minorHAnsi"/>
          <w:lang w:eastAsia="en-US"/>
        </w:rPr>
        <w:t xml:space="preserve">. </w:t>
      </w:r>
    </w:p>
    <w:p w:rsidR="008025B5" w:rsidRPr="005308A7" w:rsidP="008025B5">
      <w:pPr>
        <w:spacing w:line="25" w:lineRule="atLeast"/>
        <w:ind w:firstLine="567"/>
        <w:contextualSpacing/>
        <w:jc w:val="both"/>
      </w:pPr>
      <w:r w:rsidRPr="005308A7">
        <w:rPr>
          <w:color w:val="000000"/>
          <w:shd w:val="clear" w:color="auto" w:fill="FFFFFF"/>
        </w:rPr>
        <w:t>Оснований для иной оценки представленных суду доказательств не имеется.</w:t>
      </w:r>
    </w:p>
    <w:p w:rsidR="008025B5" w:rsidRPr="005308A7" w:rsidP="008025B5">
      <w:pPr>
        <w:autoSpaceDE w:val="0"/>
        <w:autoSpaceDN w:val="0"/>
        <w:adjustRightInd w:val="0"/>
        <w:ind w:firstLine="540"/>
        <w:jc w:val="both"/>
        <w:rPr>
          <w:rFonts w:eastAsia="Calibri"/>
          <w:lang w:eastAsia="en-US"/>
        </w:rPr>
      </w:pPr>
      <w:r w:rsidRPr="005308A7">
        <w:rPr>
          <w:rFonts w:eastAsia="Calibri"/>
          <w:lang w:eastAsia="en-US"/>
        </w:rPr>
        <w:t xml:space="preserve">Согласно ч.2 ст. 4.1 КоАП  РФ, при назначении административного наказания физическому лицу учитываются характер совершенного им административного правонарушения, личность виновного, его имущественное положение, обстоятельства, смягчающие административную ответственность, и обстоятельства, отягчающие административную ответственность. </w:t>
      </w:r>
    </w:p>
    <w:p w:rsidR="00151087" w:rsidRPr="005308A7" w:rsidP="008E4DEF">
      <w:pPr>
        <w:pStyle w:val="NoSpacing"/>
        <w:ind w:firstLine="540"/>
        <w:jc w:val="both"/>
        <w:rPr>
          <w:rFonts w:eastAsia="Calibri"/>
          <w:lang w:eastAsia="en-US"/>
        </w:rPr>
      </w:pPr>
      <w:r w:rsidRPr="005308A7">
        <w:t>Смягчающих, отягчающих вину обстоятельств судом не установлено.</w:t>
      </w:r>
      <w:r w:rsidRPr="005308A7">
        <w:t xml:space="preserve"> </w:t>
      </w:r>
    </w:p>
    <w:p w:rsidR="005F0AA3" w:rsidRPr="005308A7" w:rsidP="005F0AA3">
      <w:pPr>
        <w:ind w:firstLine="540"/>
        <w:jc w:val="both"/>
      </w:pPr>
      <w:r w:rsidRPr="005308A7">
        <w:t>Санкция части 2 статьи 12.2</w:t>
      </w:r>
      <w:r w:rsidRPr="005308A7">
        <w:t xml:space="preserve"> КоАП РФ является альтернативной и предусматривает наказание в виде административного штрафа в размере </w:t>
      </w:r>
      <w:r w:rsidRPr="005308A7" w:rsidR="002C645E">
        <w:t>5000</w:t>
      </w:r>
      <w:r w:rsidRPr="005308A7" w:rsidR="008025B5">
        <w:t xml:space="preserve"> рублей</w:t>
      </w:r>
      <w:r w:rsidRPr="005308A7">
        <w:t xml:space="preserve"> либо </w:t>
      </w:r>
      <w:r w:rsidRPr="005308A7" w:rsidR="002C645E">
        <w:t xml:space="preserve">лишение права управления транспортными средствами на срок от одного до трех месяцев. </w:t>
      </w:r>
    </w:p>
    <w:p w:rsidR="00A450D2" w:rsidRPr="005308A7" w:rsidP="00697D88">
      <w:pPr>
        <w:pStyle w:val="BodyTextIndent2"/>
        <w:ind w:firstLine="540"/>
        <w:jc w:val="both"/>
        <w:rPr>
          <w:sz w:val="24"/>
        </w:rPr>
      </w:pPr>
      <w:r w:rsidRPr="005308A7">
        <w:rPr>
          <w:sz w:val="24"/>
        </w:rPr>
        <w:t xml:space="preserve">С учетом всех обстоятельств дела, личности лица, привлекаемого к административной ответственности, </w:t>
      </w:r>
      <w:r w:rsidRPr="005308A7" w:rsidR="00943358">
        <w:rPr>
          <w:sz w:val="24"/>
        </w:rPr>
        <w:t xml:space="preserve"> </w:t>
      </w:r>
      <w:r w:rsidRPr="005308A7">
        <w:rPr>
          <w:sz w:val="24"/>
        </w:rPr>
        <w:t xml:space="preserve">суд считает, что наказание необходимо избрать в виде административного штрафа, исходя из санкции </w:t>
      </w:r>
      <w:r w:rsidRPr="005308A7" w:rsidR="002C645E">
        <w:rPr>
          <w:iCs/>
          <w:sz w:val="24"/>
        </w:rPr>
        <w:t xml:space="preserve">части </w:t>
      </w:r>
      <w:r w:rsidRPr="005308A7" w:rsidR="00AB5E30">
        <w:rPr>
          <w:iCs/>
          <w:sz w:val="24"/>
        </w:rPr>
        <w:t>2 статьи 12.2</w:t>
      </w:r>
      <w:r w:rsidRPr="005308A7">
        <w:rPr>
          <w:iCs/>
          <w:sz w:val="24"/>
        </w:rPr>
        <w:t xml:space="preserve">  </w:t>
      </w:r>
      <w:r w:rsidRPr="005308A7">
        <w:rPr>
          <w:sz w:val="24"/>
        </w:rPr>
        <w:t>КоАП РФ.</w:t>
      </w:r>
    </w:p>
    <w:p w:rsidR="00A450D2" w:rsidRPr="005308A7" w:rsidP="00306080">
      <w:pPr>
        <w:ind w:firstLine="709"/>
        <w:jc w:val="both"/>
      </w:pPr>
      <w:r w:rsidRPr="005308A7">
        <w:t xml:space="preserve">На основании изложенного и руководствуясь ст. ст. </w:t>
      </w:r>
      <w:r w:rsidRPr="005308A7" w:rsidR="00FC285A">
        <w:t>29.9, 29.10</w:t>
      </w:r>
      <w:r w:rsidRPr="005308A7">
        <w:t xml:space="preserve"> КоАП РФ, мировой судья,</w:t>
      </w:r>
    </w:p>
    <w:p w:rsidR="00697D88" w:rsidRPr="005308A7" w:rsidP="00697D88">
      <w:pPr>
        <w:jc w:val="center"/>
        <w:rPr>
          <w:bCs/>
        </w:rPr>
      </w:pPr>
      <w:r w:rsidRPr="005308A7">
        <w:rPr>
          <w:bCs/>
        </w:rPr>
        <w:t>ПОСТАНОВИЛ:</w:t>
      </w:r>
    </w:p>
    <w:p w:rsidR="00697D88" w:rsidRPr="005308A7" w:rsidP="00697D88">
      <w:pPr>
        <w:jc w:val="center"/>
      </w:pPr>
    </w:p>
    <w:p w:rsidR="00463500" w:rsidRPr="005308A7" w:rsidP="00463500">
      <w:pPr>
        <w:pStyle w:val="BodyTextIndent2"/>
        <w:jc w:val="both"/>
        <w:rPr>
          <w:sz w:val="24"/>
        </w:rPr>
      </w:pPr>
      <w:r w:rsidRPr="005308A7">
        <w:rPr>
          <w:sz w:val="24"/>
        </w:rPr>
        <w:t xml:space="preserve">Пестрова </w:t>
      </w:r>
      <w:r w:rsidR="005308A7">
        <w:rPr>
          <w:sz w:val="24"/>
        </w:rPr>
        <w:t xml:space="preserve">М.С. </w:t>
      </w:r>
      <w:r w:rsidRPr="005308A7" w:rsidR="004E15F0">
        <w:rPr>
          <w:b/>
          <w:sz w:val="24"/>
        </w:rPr>
        <w:t xml:space="preserve"> </w:t>
      </w:r>
      <w:r w:rsidRPr="005308A7" w:rsidR="00697D88">
        <w:rPr>
          <w:sz w:val="24"/>
        </w:rPr>
        <w:t>признать виновным в совершении административного пра</w:t>
      </w:r>
      <w:r w:rsidRPr="005308A7" w:rsidR="002C645E">
        <w:rPr>
          <w:sz w:val="24"/>
        </w:rPr>
        <w:t>во</w:t>
      </w:r>
      <w:r w:rsidRPr="005308A7">
        <w:rPr>
          <w:sz w:val="24"/>
        </w:rPr>
        <w:t>нарушения предусмотренного ч.2 ст. 12.2</w:t>
      </w:r>
      <w:r w:rsidRPr="005308A7" w:rsidR="00697D88">
        <w:rPr>
          <w:sz w:val="24"/>
        </w:rPr>
        <w:t xml:space="preserve"> </w:t>
      </w:r>
      <w:r w:rsidRPr="005308A7" w:rsidR="00DB186C">
        <w:rPr>
          <w:sz w:val="24"/>
        </w:rPr>
        <w:t xml:space="preserve">Кодекса Российской Федерации об административных правонарушениях </w:t>
      </w:r>
      <w:r w:rsidRPr="005308A7">
        <w:rPr>
          <w:sz w:val="24"/>
        </w:rPr>
        <w:t xml:space="preserve">и назначить ему наказание в виде административного штрафа в размере </w:t>
      </w:r>
      <w:r w:rsidRPr="005308A7" w:rsidR="002C645E">
        <w:rPr>
          <w:sz w:val="24"/>
        </w:rPr>
        <w:t>5 000</w:t>
      </w:r>
      <w:r w:rsidRPr="005308A7">
        <w:rPr>
          <w:sz w:val="24"/>
        </w:rPr>
        <w:t xml:space="preserve"> (</w:t>
      </w:r>
      <w:r w:rsidRPr="005308A7" w:rsidR="002C645E">
        <w:rPr>
          <w:sz w:val="24"/>
        </w:rPr>
        <w:t>пяти</w:t>
      </w:r>
      <w:r w:rsidRPr="005308A7">
        <w:rPr>
          <w:sz w:val="24"/>
        </w:rPr>
        <w:t xml:space="preserve"> тысяч) рублей.</w:t>
      </w:r>
    </w:p>
    <w:p w:rsidR="00AB5E30" w:rsidRPr="005308A7" w:rsidP="00AB5E30">
      <w:pPr>
        <w:ind w:firstLine="708"/>
        <w:jc w:val="both"/>
      </w:pPr>
      <w:r w:rsidRPr="005308A7">
        <w:t>В соответствии со ст. 32.2. КоАП РФ штраф должен быть оплачен в течение 60 дней со дня вступления постановления в законную силу. В случае отсутствия оплаты может быть возбуждено административное дело в соответствии со ст. 20.25 ч.1 КоАП РФ.</w:t>
      </w:r>
    </w:p>
    <w:p w:rsidR="00AB5E30" w:rsidRPr="005308A7" w:rsidP="00AB5E30">
      <w:pPr>
        <w:ind w:firstLine="648"/>
        <w:jc w:val="both"/>
      </w:pPr>
      <w:r w:rsidRPr="005308A7">
        <w:t>Разъяснить Пестрову М.С., что штраф за административное правонарушение, предусмотренное в частности ч.2 ст.12.2 КоАП РФ, может быть уплачен в размере половины суммы наложенного штрафа, а именно 2 500 (две тысячи пятьсот) рублей не позднее двадцати дней со дня вынесения постановления о его наложении.</w:t>
      </w:r>
    </w:p>
    <w:p w:rsidR="00AB5E30" w:rsidRPr="005308A7" w:rsidP="00AB5E30">
      <w:pPr>
        <w:ind w:firstLine="648"/>
        <w:jc w:val="both"/>
      </w:pPr>
      <w:r w:rsidRPr="005308A7">
        <w:t>В случае, если исполнение постановления было отсрочено либо рассрочено штраф уплачивается в полном размере (ч.1.3. ст. 32.2 КоАП РФ).</w:t>
      </w:r>
    </w:p>
    <w:p w:rsidR="00FC285A" w:rsidRPr="005308A7" w:rsidP="00FC285A">
      <w:pPr>
        <w:pStyle w:val="NoSpacing"/>
        <w:ind w:firstLine="708"/>
        <w:jc w:val="both"/>
      </w:pPr>
      <w:r w:rsidRPr="005308A7">
        <w:t>Реквизиты для перечисления суммы штрафа:</w:t>
      </w:r>
      <w:r w:rsidRPr="005308A7">
        <w:rPr>
          <w:b/>
        </w:rPr>
        <w:t xml:space="preserve"> </w:t>
      </w:r>
      <w:r w:rsidRPr="005308A7" w:rsidR="008E4DEF">
        <w:t>УФК по Республики Крым (УМВД России по г. Керчи), к/с 03100643000000017500, л/с 04751А92530, ЕКС 40102810645370000035, Отделение по Республике Крым банка России//УФК по Республике Крым г. Симферополь, БИК: 013510002, ИНН: 9111000242, КПП: 911101001,  ОКТМО: 35715000, КБК: 18811601123010001140, УИН: 18810491222800001617.</w:t>
      </w:r>
    </w:p>
    <w:p w:rsidR="00FC285A" w:rsidRPr="005308A7" w:rsidP="00FC285A">
      <w:pPr>
        <w:pStyle w:val="NoSpacing"/>
        <w:jc w:val="both"/>
      </w:pPr>
      <w:r w:rsidRPr="005308A7">
        <w:tab/>
        <w:t xml:space="preserve">Постановление может быть обжаловано в Керченский городской суд Республики Крым в течение 10 суток, с момента его вручения или получения копии постановления, </w:t>
      </w:r>
      <w:r w:rsidRPr="005308A7">
        <w:t xml:space="preserve">через мирового судью судебного участка № 50 Керченского судебного района Республики Крым. </w:t>
      </w:r>
    </w:p>
    <w:p w:rsidR="00FC285A" w:rsidRPr="005308A7" w:rsidP="00FC285A">
      <w:pPr>
        <w:pStyle w:val="NormalWeb"/>
        <w:shd w:val="clear" w:color="auto" w:fill="FFFFFF"/>
        <w:spacing w:before="0" w:beforeAutospacing="0" w:after="0" w:afterAutospacing="0"/>
        <w:jc w:val="both"/>
        <w:textAlignment w:val="baseline"/>
      </w:pPr>
      <w:r w:rsidRPr="005308A7">
        <w:t xml:space="preserve"> </w:t>
      </w:r>
      <w:r w:rsidRPr="005308A7">
        <w:tab/>
      </w:r>
    </w:p>
    <w:p w:rsidR="002B050B" w:rsidRPr="005308A7" w:rsidP="005F0AA3">
      <w:pPr>
        <w:pStyle w:val="NoSpacing"/>
        <w:jc w:val="both"/>
      </w:pPr>
      <w:r w:rsidRPr="005308A7">
        <w:t>Мировой судья</w:t>
      </w:r>
      <w:r w:rsidRPr="005308A7">
        <w:tab/>
        <w:t xml:space="preserve">                        </w:t>
      </w:r>
      <w:r w:rsidR="005308A7">
        <w:t xml:space="preserve">                        </w:t>
      </w:r>
      <w:r w:rsidRPr="005308A7" w:rsidR="00FB40CD">
        <w:t xml:space="preserve">     </w:t>
      </w:r>
      <w:r w:rsidRPr="005308A7" w:rsidR="00373A4A">
        <w:tab/>
      </w:r>
      <w:r w:rsidRPr="005308A7" w:rsidR="00373A4A">
        <w:tab/>
      </w:r>
      <w:r w:rsidRPr="005308A7" w:rsidR="00373A4A">
        <w:tab/>
      </w:r>
      <w:r w:rsidRPr="005308A7" w:rsidR="00373A4A">
        <w:tab/>
      </w:r>
      <w:r w:rsidRPr="005308A7">
        <w:t xml:space="preserve"> Г.А. Пшеничная</w:t>
      </w:r>
    </w:p>
    <w:sectPr w:rsidSect="00306080">
      <w:headerReference w:type="default" r:id="rId12"/>
      <w:pgSz w:w="11906" w:h="16838"/>
      <w:pgMar w:top="1134" w:right="851" w:bottom="709"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262158431"/>
      <w:docPartObj>
        <w:docPartGallery w:val="Page Numbers (Top of Page)"/>
        <w:docPartUnique/>
      </w:docPartObj>
    </w:sdtPr>
    <w:sdtContent>
      <w:p w:rsidR="00D25133">
        <w:pPr>
          <w:pStyle w:val="Header"/>
          <w:jc w:val="right"/>
        </w:pPr>
        <w:r>
          <w:fldChar w:fldCharType="begin"/>
        </w:r>
        <w:r>
          <w:instrText>PAGE   \* MERGEFORMAT</w:instrText>
        </w:r>
        <w:r>
          <w:fldChar w:fldCharType="separate"/>
        </w:r>
        <w:r w:rsidR="005308A7">
          <w:rPr>
            <w:noProof/>
          </w:rPr>
          <w:t>4</w:t>
        </w:r>
        <w:r>
          <w:fldChar w:fldCharType="end"/>
        </w:r>
      </w:p>
    </w:sdtContent>
  </w:sdt>
  <w:p w:rsidR="00D2513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mirrorMargins/>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7D88"/>
    <w:rsid w:val="0000445F"/>
    <w:rsid w:val="000516BF"/>
    <w:rsid w:val="00063637"/>
    <w:rsid w:val="000731B5"/>
    <w:rsid w:val="0007724E"/>
    <w:rsid w:val="00087CD5"/>
    <w:rsid w:val="00096BD8"/>
    <w:rsid w:val="000C43FA"/>
    <w:rsid w:val="000D2031"/>
    <w:rsid w:val="000D4B39"/>
    <w:rsid w:val="0010074C"/>
    <w:rsid w:val="00122E0C"/>
    <w:rsid w:val="00136C55"/>
    <w:rsid w:val="00151087"/>
    <w:rsid w:val="001C0CED"/>
    <w:rsid w:val="0022422F"/>
    <w:rsid w:val="00225975"/>
    <w:rsid w:val="00237183"/>
    <w:rsid w:val="00260529"/>
    <w:rsid w:val="00264922"/>
    <w:rsid w:val="002659AD"/>
    <w:rsid w:val="00283FB7"/>
    <w:rsid w:val="002B050B"/>
    <w:rsid w:val="002B56F4"/>
    <w:rsid w:val="002C645E"/>
    <w:rsid w:val="002E23E4"/>
    <w:rsid w:val="002F1141"/>
    <w:rsid w:val="002F1211"/>
    <w:rsid w:val="00306080"/>
    <w:rsid w:val="00343288"/>
    <w:rsid w:val="00355247"/>
    <w:rsid w:val="00355977"/>
    <w:rsid w:val="0035762E"/>
    <w:rsid w:val="00373A4A"/>
    <w:rsid w:val="00382F13"/>
    <w:rsid w:val="00387315"/>
    <w:rsid w:val="003B045F"/>
    <w:rsid w:val="003F59AF"/>
    <w:rsid w:val="00402ED3"/>
    <w:rsid w:val="00411BAD"/>
    <w:rsid w:val="004332A5"/>
    <w:rsid w:val="00440348"/>
    <w:rsid w:val="00463500"/>
    <w:rsid w:val="0047397D"/>
    <w:rsid w:val="004B1D79"/>
    <w:rsid w:val="004C2812"/>
    <w:rsid w:val="004E15F0"/>
    <w:rsid w:val="004E17EB"/>
    <w:rsid w:val="004F4F8C"/>
    <w:rsid w:val="004F756E"/>
    <w:rsid w:val="0052037A"/>
    <w:rsid w:val="005308A7"/>
    <w:rsid w:val="00534214"/>
    <w:rsid w:val="0057202B"/>
    <w:rsid w:val="005902F0"/>
    <w:rsid w:val="00593F5C"/>
    <w:rsid w:val="005E2031"/>
    <w:rsid w:val="005E2EC4"/>
    <w:rsid w:val="005E4B6A"/>
    <w:rsid w:val="005E7DAB"/>
    <w:rsid w:val="005F08F9"/>
    <w:rsid w:val="005F0AA3"/>
    <w:rsid w:val="005F3DB0"/>
    <w:rsid w:val="006139D4"/>
    <w:rsid w:val="0061406D"/>
    <w:rsid w:val="00630327"/>
    <w:rsid w:val="00666A23"/>
    <w:rsid w:val="00675BBA"/>
    <w:rsid w:val="006871EA"/>
    <w:rsid w:val="00697D88"/>
    <w:rsid w:val="006B3730"/>
    <w:rsid w:val="006D39DC"/>
    <w:rsid w:val="00701892"/>
    <w:rsid w:val="0075034A"/>
    <w:rsid w:val="0077412C"/>
    <w:rsid w:val="007A3B9C"/>
    <w:rsid w:val="007B24CE"/>
    <w:rsid w:val="008025B5"/>
    <w:rsid w:val="0080732C"/>
    <w:rsid w:val="0081261B"/>
    <w:rsid w:val="00820BFF"/>
    <w:rsid w:val="00840185"/>
    <w:rsid w:val="0084048D"/>
    <w:rsid w:val="008560AA"/>
    <w:rsid w:val="00875E0C"/>
    <w:rsid w:val="008965DD"/>
    <w:rsid w:val="008A6CC9"/>
    <w:rsid w:val="008B10A7"/>
    <w:rsid w:val="008D2324"/>
    <w:rsid w:val="008E4DEF"/>
    <w:rsid w:val="00914C3E"/>
    <w:rsid w:val="009204C3"/>
    <w:rsid w:val="00924457"/>
    <w:rsid w:val="00943358"/>
    <w:rsid w:val="00973328"/>
    <w:rsid w:val="00975630"/>
    <w:rsid w:val="009B0542"/>
    <w:rsid w:val="009B79F6"/>
    <w:rsid w:val="009C4F9F"/>
    <w:rsid w:val="009D60A6"/>
    <w:rsid w:val="009F7E98"/>
    <w:rsid w:val="00A40FEE"/>
    <w:rsid w:val="00A450D2"/>
    <w:rsid w:val="00A515D4"/>
    <w:rsid w:val="00AA4402"/>
    <w:rsid w:val="00AB5E30"/>
    <w:rsid w:val="00AC4C09"/>
    <w:rsid w:val="00AF118B"/>
    <w:rsid w:val="00B1170F"/>
    <w:rsid w:val="00B314DC"/>
    <w:rsid w:val="00B51174"/>
    <w:rsid w:val="00B62BC9"/>
    <w:rsid w:val="00B70979"/>
    <w:rsid w:val="00B956EC"/>
    <w:rsid w:val="00BC6CBF"/>
    <w:rsid w:val="00BD0C61"/>
    <w:rsid w:val="00BE4198"/>
    <w:rsid w:val="00C03441"/>
    <w:rsid w:val="00C22D3C"/>
    <w:rsid w:val="00C44620"/>
    <w:rsid w:val="00C640F1"/>
    <w:rsid w:val="00C64AB9"/>
    <w:rsid w:val="00C65E4D"/>
    <w:rsid w:val="00C75676"/>
    <w:rsid w:val="00CB17B2"/>
    <w:rsid w:val="00CC4C71"/>
    <w:rsid w:val="00D25133"/>
    <w:rsid w:val="00D53D32"/>
    <w:rsid w:val="00D61B6F"/>
    <w:rsid w:val="00D679BF"/>
    <w:rsid w:val="00D87C91"/>
    <w:rsid w:val="00DB186C"/>
    <w:rsid w:val="00DB2331"/>
    <w:rsid w:val="00DC6DA5"/>
    <w:rsid w:val="00DD17B5"/>
    <w:rsid w:val="00E21C4A"/>
    <w:rsid w:val="00E323A6"/>
    <w:rsid w:val="00E330E5"/>
    <w:rsid w:val="00E54676"/>
    <w:rsid w:val="00E62B72"/>
    <w:rsid w:val="00E77AD6"/>
    <w:rsid w:val="00ED6EBD"/>
    <w:rsid w:val="00EE0C76"/>
    <w:rsid w:val="00F00196"/>
    <w:rsid w:val="00F158D7"/>
    <w:rsid w:val="00F32253"/>
    <w:rsid w:val="00F622C2"/>
    <w:rsid w:val="00F67B87"/>
    <w:rsid w:val="00F70AAB"/>
    <w:rsid w:val="00F85077"/>
    <w:rsid w:val="00FB40CD"/>
    <w:rsid w:val="00FC14F8"/>
    <w:rsid w:val="00FC285A"/>
    <w:rsid w:val="00FE22C8"/>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DB6D7AE4-67AC-4A68-A4B4-E0FBDB57D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7D88"/>
    <w:pPr>
      <w:spacing w:after="0" w:line="240" w:lineRule="auto"/>
    </w:pPr>
    <w:rPr>
      <w:rFonts w:ascii="Times New Roman" w:eastAsia="Times New Roman" w:hAnsi="Times New Roman" w:cs="Times New Roman"/>
      <w:sz w:val="24"/>
      <w:szCs w:val="24"/>
      <w:lang w:eastAsia="ru-RU"/>
    </w:rPr>
  </w:style>
  <w:style w:type="paragraph" w:styleId="Heading2">
    <w:name w:val="heading 2"/>
    <w:basedOn w:val="Normal"/>
    <w:next w:val="Normal"/>
    <w:link w:val="2"/>
    <w:qFormat/>
    <w:rsid w:val="00697D88"/>
    <w:pPr>
      <w:keepNext/>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2">
    <w:name w:val="Заголовок 2 Знак"/>
    <w:basedOn w:val="DefaultParagraphFont"/>
    <w:link w:val="Heading2"/>
    <w:rsid w:val="00697D88"/>
    <w:rPr>
      <w:rFonts w:ascii="Times New Roman" w:eastAsia="Times New Roman" w:hAnsi="Times New Roman" w:cs="Times New Roman"/>
      <w:b/>
      <w:bCs/>
      <w:sz w:val="24"/>
      <w:szCs w:val="24"/>
      <w:lang w:eastAsia="ru-RU"/>
    </w:rPr>
  </w:style>
  <w:style w:type="paragraph" w:styleId="Title">
    <w:name w:val="Title"/>
    <w:basedOn w:val="Normal"/>
    <w:link w:val="a"/>
    <w:qFormat/>
    <w:rsid w:val="00697D88"/>
    <w:pPr>
      <w:jc w:val="center"/>
    </w:pPr>
    <w:rPr>
      <w:b/>
      <w:bCs/>
    </w:rPr>
  </w:style>
  <w:style w:type="character" w:customStyle="1" w:styleId="a">
    <w:name w:val="Заголовок Знак"/>
    <w:basedOn w:val="DefaultParagraphFont"/>
    <w:link w:val="Title"/>
    <w:rsid w:val="00697D88"/>
    <w:rPr>
      <w:rFonts w:ascii="Times New Roman" w:eastAsia="Times New Roman" w:hAnsi="Times New Roman" w:cs="Times New Roman"/>
      <w:b/>
      <w:bCs/>
      <w:sz w:val="24"/>
      <w:szCs w:val="24"/>
      <w:lang w:eastAsia="ru-RU"/>
    </w:rPr>
  </w:style>
  <w:style w:type="paragraph" w:styleId="BodyTextIndent2">
    <w:name w:val="Body Text Indent 2"/>
    <w:basedOn w:val="Normal"/>
    <w:link w:val="20"/>
    <w:rsid w:val="00697D88"/>
    <w:pPr>
      <w:ind w:firstLine="708"/>
    </w:pPr>
    <w:rPr>
      <w:sz w:val="22"/>
    </w:rPr>
  </w:style>
  <w:style w:type="character" w:customStyle="1" w:styleId="20">
    <w:name w:val="Основной текст с отступом 2 Знак"/>
    <w:basedOn w:val="DefaultParagraphFont"/>
    <w:link w:val="BodyTextIndent2"/>
    <w:rsid w:val="00697D88"/>
    <w:rPr>
      <w:rFonts w:ascii="Times New Roman" w:eastAsia="Times New Roman" w:hAnsi="Times New Roman" w:cs="Times New Roman"/>
      <w:szCs w:val="24"/>
      <w:lang w:eastAsia="ru-RU"/>
    </w:rPr>
  </w:style>
  <w:style w:type="paragraph" w:customStyle="1" w:styleId="a0">
    <w:name w:val="Обычный текст"/>
    <w:basedOn w:val="Normal"/>
    <w:rsid w:val="00463500"/>
    <w:pPr>
      <w:ind w:firstLine="454"/>
      <w:jc w:val="both"/>
    </w:pPr>
  </w:style>
  <w:style w:type="character" w:styleId="Hyperlink">
    <w:name w:val="Hyperlink"/>
    <w:basedOn w:val="DefaultParagraphFont"/>
    <w:semiHidden/>
    <w:unhideWhenUsed/>
    <w:rsid w:val="00463500"/>
    <w:rPr>
      <w:color w:val="0000FF"/>
      <w:u w:val="single"/>
    </w:rPr>
  </w:style>
  <w:style w:type="paragraph" w:customStyle="1" w:styleId="ConsPlusNormal">
    <w:name w:val="ConsPlusNormal"/>
    <w:rsid w:val="00463500"/>
    <w:pPr>
      <w:autoSpaceDE w:val="0"/>
      <w:autoSpaceDN w:val="0"/>
      <w:adjustRightInd w:val="0"/>
      <w:spacing w:after="0" w:line="240" w:lineRule="auto"/>
    </w:pPr>
    <w:rPr>
      <w:rFonts w:ascii="Arial" w:eastAsia="Times New Roman" w:hAnsi="Arial" w:cs="Arial"/>
      <w:sz w:val="20"/>
      <w:szCs w:val="20"/>
      <w:lang w:eastAsia="ru-RU"/>
    </w:rPr>
  </w:style>
  <w:style w:type="paragraph" w:styleId="NormalWeb">
    <w:name w:val="Normal (Web)"/>
    <w:basedOn w:val="Normal"/>
    <w:uiPriority w:val="99"/>
    <w:unhideWhenUsed/>
    <w:rsid w:val="00FC285A"/>
    <w:pPr>
      <w:spacing w:before="100" w:beforeAutospacing="1" w:after="100" w:afterAutospacing="1"/>
    </w:pPr>
  </w:style>
  <w:style w:type="paragraph" w:styleId="NoSpacing">
    <w:name w:val="No Spacing"/>
    <w:link w:val="a5"/>
    <w:qFormat/>
    <w:rsid w:val="00FC285A"/>
    <w:pPr>
      <w:spacing w:after="0" w:line="240" w:lineRule="auto"/>
    </w:pPr>
    <w:rPr>
      <w:rFonts w:ascii="Times New Roman" w:eastAsia="Times New Roman" w:hAnsi="Times New Roman" w:cs="Times New Roman"/>
      <w:sz w:val="24"/>
      <w:szCs w:val="24"/>
      <w:lang w:eastAsia="ru-RU"/>
    </w:rPr>
  </w:style>
  <w:style w:type="paragraph" w:styleId="Header">
    <w:name w:val="header"/>
    <w:basedOn w:val="Normal"/>
    <w:link w:val="a1"/>
    <w:uiPriority w:val="99"/>
    <w:unhideWhenUsed/>
    <w:rsid w:val="00D25133"/>
    <w:pPr>
      <w:tabs>
        <w:tab w:val="center" w:pos="4677"/>
        <w:tab w:val="right" w:pos="9355"/>
      </w:tabs>
    </w:pPr>
  </w:style>
  <w:style w:type="character" w:customStyle="1" w:styleId="a1">
    <w:name w:val="Верхний колонтитул Знак"/>
    <w:basedOn w:val="DefaultParagraphFont"/>
    <w:link w:val="Header"/>
    <w:uiPriority w:val="99"/>
    <w:rsid w:val="00D25133"/>
    <w:rPr>
      <w:rFonts w:ascii="Times New Roman" w:eastAsia="Times New Roman" w:hAnsi="Times New Roman" w:cs="Times New Roman"/>
      <w:sz w:val="24"/>
      <w:szCs w:val="24"/>
      <w:lang w:eastAsia="ru-RU"/>
    </w:rPr>
  </w:style>
  <w:style w:type="paragraph" w:styleId="Footer">
    <w:name w:val="footer"/>
    <w:basedOn w:val="Normal"/>
    <w:link w:val="a2"/>
    <w:uiPriority w:val="99"/>
    <w:unhideWhenUsed/>
    <w:rsid w:val="00D25133"/>
    <w:pPr>
      <w:tabs>
        <w:tab w:val="center" w:pos="4677"/>
        <w:tab w:val="right" w:pos="9355"/>
      </w:tabs>
    </w:pPr>
  </w:style>
  <w:style w:type="character" w:customStyle="1" w:styleId="a2">
    <w:name w:val="Нижний колонтитул Знак"/>
    <w:basedOn w:val="DefaultParagraphFont"/>
    <w:link w:val="Footer"/>
    <w:uiPriority w:val="99"/>
    <w:rsid w:val="00D25133"/>
    <w:rPr>
      <w:rFonts w:ascii="Times New Roman" w:eastAsia="Times New Roman" w:hAnsi="Times New Roman" w:cs="Times New Roman"/>
      <w:sz w:val="24"/>
      <w:szCs w:val="24"/>
      <w:lang w:eastAsia="ru-RU"/>
    </w:rPr>
  </w:style>
  <w:style w:type="paragraph" w:styleId="BalloonText">
    <w:name w:val="Balloon Text"/>
    <w:basedOn w:val="Normal"/>
    <w:link w:val="a3"/>
    <w:uiPriority w:val="99"/>
    <w:semiHidden/>
    <w:unhideWhenUsed/>
    <w:rsid w:val="005E2031"/>
    <w:rPr>
      <w:rFonts w:ascii="Tahoma" w:hAnsi="Tahoma" w:cs="Tahoma"/>
      <w:sz w:val="16"/>
      <w:szCs w:val="16"/>
    </w:rPr>
  </w:style>
  <w:style w:type="character" w:customStyle="1" w:styleId="a3">
    <w:name w:val="Текст выноски Знак"/>
    <w:basedOn w:val="DefaultParagraphFont"/>
    <w:link w:val="BalloonText"/>
    <w:uiPriority w:val="99"/>
    <w:semiHidden/>
    <w:rsid w:val="005E2031"/>
    <w:rPr>
      <w:rFonts w:ascii="Tahoma" w:eastAsia="Times New Roman" w:hAnsi="Tahoma" w:cs="Tahoma"/>
      <w:sz w:val="16"/>
      <w:szCs w:val="16"/>
      <w:lang w:eastAsia="ru-RU"/>
    </w:rPr>
  </w:style>
  <w:style w:type="character" w:customStyle="1" w:styleId="blk">
    <w:name w:val="blk"/>
    <w:basedOn w:val="DefaultParagraphFont"/>
    <w:rsid w:val="006871EA"/>
  </w:style>
  <w:style w:type="paragraph" w:styleId="BodyText">
    <w:name w:val="Body Text"/>
    <w:basedOn w:val="Normal"/>
    <w:link w:val="a4"/>
    <w:uiPriority w:val="99"/>
    <w:unhideWhenUsed/>
    <w:rsid w:val="00355977"/>
    <w:pPr>
      <w:spacing w:after="120"/>
    </w:pPr>
  </w:style>
  <w:style w:type="character" w:customStyle="1" w:styleId="a4">
    <w:name w:val="Основной текст Знак"/>
    <w:basedOn w:val="DefaultParagraphFont"/>
    <w:link w:val="BodyText"/>
    <w:uiPriority w:val="99"/>
    <w:rsid w:val="00355977"/>
    <w:rPr>
      <w:rFonts w:ascii="Times New Roman" w:eastAsia="Times New Roman" w:hAnsi="Times New Roman" w:cs="Times New Roman"/>
      <w:sz w:val="24"/>
      <w:szCs w:val="24"/>
      <w:lang w:eastAsia="ru-RU"/>
    </w:rPr>
  </w:style>
  <w:style w:type="character" w:customStyle="1" w:styleId="a5">
    <w:name w:val="Без интервала Знак"/>
    <w:link w:val="NoSpacing"/>
    <w:locked/>
    <w:rsid w:val="008025B5"/>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006E1784C64A7BA48B93DA604E98E473170ECFFFDDB2AD3E864A72F278C5EE901057C21E558CBE3D0B068A2E07E7071DC239173836E5u6N" TargetMode="External" /><Relationship Id="rId11" Type="http://schemas.openxmlformats.org/officeDocument/2006/relationships/hyperlink" Target="consultantplus://offline/ref=625C9FFA766E23C2EEF5BF2F7B15B3F52C5FBE07302506DD12BDC672A9CDADAC56DB868D8BAEDF9E6E7AA1C64B46E0ED49CC06219790dFH2I" TargetMode="External" /><Relationship Id="rId12" Type="http://schemas.openxmlformats.org/officeDocument/2006/relationships/header" Target="header1.xml" /><Relationship Id="rId13" Type="http://schemas.openxmlformats.org/officeDocument/2006/relationships/theme" Target="theme/theme1.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963686F7EB6EF9A0C06CFD53E64A95251B0D7E3A2D5D25DBD17581CAFF0256D2349803B9C64EFC7A51E64F5BB522557C5C07DAEEECEDDD60BET7J" TargetMode="External" /><Relationship Id="rId6" Type="http://schemas.openxmlformats.org/officeDocument/2006/relationships/hyperlink" Target="consultantplus://offline/ref=109E866C149A22422378FA4BEFBE3EE670A9500D1B4A963B889779530676C68C96CEB6D4F9E95F31419CC08B44DE649EDCC9A335F6BEABE7tBA3O" TargetMode="External" /><Relationship Id="rId7" Type="http://schemas.openxmlformats.org/officeDocument/2006/relationships/hyperlink" Target="consultantplus://offline/ref=686D81A9EA670744AA6B996E6EAD2556C7CF5F7B867108E0ABD6242B3C3C2D1B9157FB286FE834FEB9689DA8369E96A1619895D0D994NDq9N" TargetMode="External" /><Relationship Id="rId8" Type="http://schemas.openxmlformats.org/officeDocument/2006/relationships/hyperlink" Target="consultantplus://offline/ref=2390146D31B26DEE79F6957F0E5AECDFE0B23BC3E5B18622BB6AE5ABA460CA7DB71EFF88BADD590BBC3A9B5F6C1B2E08C212758E7B3EB04AVEm8N" TargetMode="External" /><Relationship Id="rId9" Type="http://schemas.openxmlformats.org/officeDocument/2006/relationships/hyperlink" Target="consultantplus://offline/ref=2390146D31B26DEE79F6957F0E5AECDFE0B539C2E5B78622BB6AE5ABA460CA7DB71EFF8CBDDE5102EA608B5B254F2517C4096B89653EVBm2N"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2DCCFD-475E-46AA-9128-69C415AB0A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