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292" w:rsidRPr="007D7336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</w:p>
    <w:p w:rsidR="001D1E0B" w:rsidRPr="007D7336" w:rsidP="001D1E0B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</w:p>
    <w:p w:rsidR="001D1E0B" w:rsidRPr="007D7336" w:rsidP="008B061E">
      <w:pPr>
        <w:shd w:val="clear" w:color="auto" w:fill="FFFFFF"/>
        <w:spacing w:line="276" w:lineRule="exact"/>
        <w:ind w:firstLine="709"/>
        <w:jc w:val="right"/>
        <w:rPr>
          <w:sz w:val="28"/>
          <w:szCs w:val="28"/>
        </w:rPr>
      </w:pPr>
      <w:r w:rsidRPr="007D7336">
        <w:rPr>
          <w:sz w:val="28"/>
          <w:szCs w:val="28"/>
        </w:rPr>
        <w:t>Дело№5-50-1</w:t>
      </w:r>
      <w:r w:rsidRPr="007D7336" w:rsidR="00416429">
        <w:rPr>
          <w:sz w:val="28"/>
          <w:szCs w:val="28"/>
        </w:rPr>
        <w:t>50</w:t>
      </w:r>
      <w:r w:rsidRPr="007D7336">
        <w:rPr>
          <w:sz w:val="28"/>
          <w:szCs w:val="28"/>
        </w:rPr>
        <w:t>/201</w:t>
      </w:r>
      <w:r w:rsidRPr="007D7336" w:rsidR="00416429">
        <w:rPr>
          <w:sz w:val="28"/>
          <w:szCs w:val="28"/>
        </w:rPr>
        <w:t>9</w:t>
      </w:r>
    </w:p>
    <w:p w:rsidR="00C94FFB" w:rsidRPr="007D7336" w:rsidP="001D1E0B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7D7336">
        <w:rPr>
          <w:sz w:val="28"/>
          <w:szCs w:val="28"/>
        </w:rPr>
        <w:t xml:space="preserve">Постановление </w:t>
      </w:r>
    </w:p>
    <w:p w:rsidR="000C3931" w:rsidRPr="007D7336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7D7336">
        <w:rPr>
          <w:sz w:val="28"/>
          <w:szCs w:val="28"/>
        </w:rPr>
        <w:t>о назначении административного наказания</w:t>
      </w:r>
    </w:p>
    <w:p w:rsidR="00C94FFB" w:rsidRPr="007D7336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7D7336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7D7336">
        <w:rPr>
          <w:sz w:val="28"/>
          <w:szCs w:val="28"/>
        </w:rPr>
        <w:t>09</w:t>
      </w:r>
      <w:r w:rsidR="008B061E">
        <w:rPr>
          <w:sz w:val="28"/>
          <w:szCs w:val="28"/>
        </w:rPr>
        <w:t xml:space="preserve"> </w:t>
      </w:r>
      <w:r w:rsidRPr="007D7336" w:rsidR="00F32165">
        <w:rPr>
          <w:sz w:val="28"/>
          <w:szCs w:val="28"/>
        </w:rPr>
        <w:t>сентября</w:t>
      </w:r>
      <w:r w:rsidRPr="007D7336">
        <w:rPr>
          <w:sz w:val="28"/>
          <w:szCs w:val="28"/>
        </w:rPr>
        <w:t xml:space="preserve"> 201</w:t>
      </w:r>
      <w:r w:rsidRPr="007D7336">
        <w:rPr>
          <w:sz w:val="28"/>
          <w:szCs w:val="28"/>
        </w:rPr>
        <w:t>9</w:t>
      </w:r>
      <w:r w:rsidRPr="007D7336" w:rsidR="000C3931">
        <w:rPr>
          <w:sz w:val="28"/>
          <w:szCs w:val="28"/>
        </w:rPr>
        <w:t xml:space="preserve"> г.</w:t>
      </w:r>
      <w:r w:rsidR="008B061E">
        <w:rPr>
          <w:sz w:val="28"/>
          <w:szCs w:val="28"/>
        </w:rPr>
        <w:t xml:space="preserve">                                                                                  </w:t>
      </w:r>
      <w:r w:rsidRPr="007D7336" w:rsidR="000C3931">
        <w:rPr>
          <w:sz w:val="28"/>
          <w:szCs w:val="28"/>
        </w:rPr>
        <w:t>г. Керчь</w:t>
      </w:r>
    </w:p>
    <w:p w:rsidR="00A10687" w:rsidRPr="007D7336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7D7336" w:rsidP="00642487">
      <w:pPr>
        <w:ind w:firstLine="709"/>
        <w:jc w:val="both"/>
        <w:rPr>
          <w:color w:val="000000"/>
          <w:sz w:val="28"/>
          <w:szCs w:val="28"/>
        </w:rPr>
      </w:pPr>
      <w:r w:rsidRPr="007D7336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7D7336">
        <w:rPr>
          <w:color w:val="000000"/>
          <w:sz w:val="28"/>
          <w:szCs w:val="28"/>
        </w:rPr>
        <w:t>Стрешенец</w:t>
      </w:r>
      <w:r w:rsidRPr="007D7336">
        <w:rPr>
          <w:color w:val="000000"/>
          <w:sz w:val="28"/>
          <w:szCs w:val="28"/>
        </w:rPr>
        <w:t xml:space="preserve"> И.Э., с участием</w:t>
      </w:r>
      <w:r w:rsidRPr="007D7336" w:rsidR="00F32165">
        <w:rPr>
          <w:color w:val="000000"/>
          <w:sz w:val="28"/>
          <w:szCs w:val="28"/>
        </w:rPr>
        <w:t xml:space="preserve"> помощника пр</w:t>
      </w:r>
      <w:r w:rsidRPr="007D7336" w:rsidR="00416429">
        <w:rPr>
          <w:color w:val="000000"/>
          <w:sz w:val="28"/>
          <w:szCs w:val="28"/>
        </w:rPr>
        <w:t>окурора г. Керчи Ефимовой К.С.</w:t>
      </w:r>
      <w:r w:rsidRPr="007D7336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7D7336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8"/>
          <w:szCs w:val="28"/>
        </w:rPr>
      </w:pPr>
      <w:r w:rsidRPr="007D7336">
        <w:rPr>
          <w:color w:val="000000"/>
          <w:sz w:val="28"/>
          <w:szCs w:val="28"/>
        </w:rPr>
        <w:t>Федорчук</w:t>
      </w:r>
      <w:r w:rsidRPr="007D7336">
        <w:rPr>
          <w:color w:val="000000"/>
          <w:sz w:val="28"/>
          <w:szCs w:val="28"/>
        </w:rPr>
        <w:t xml:space="preserve"> </w:t>
      </w:r>
      <w:r w:rsidR="008B061E">
        <w:rPr>
          <w:color w:val="000000"/>
          <w:sz w:val="28"/>
          <w:szCs w:val="28"/>
        </w:rPr>
        <w:t>Н.Н.</w:t>
      </w:r>
      <w:r w:rsidRPr="007D7336">
        <w:rPr>
          <w:color w:val="000000"/>
          <w:sz w:val="28"/>
          <w:szCs w:val="28"/>
        </w:rPr>
        <w:t xml:space="preserve">, </w:t>
      </w:r>
      <w:r w:rsidR="008B061E">
        <w:rPr>
          <w:color w:val="000000"/>
          <w:sz w:val="28"/>
          <w:szCs w:val="28"/>
        </w:rPr>
        <w:t>/изъято/</w:t>
      </w:r>
      <w:r w:rsidRPr="007D7336">
        <w:rPr>
          <w:color w:val="000000"/>
          <w:sz w:val="28"/>
          <w:szCs w:val="28"/>
        </w:rPr>
        <w:t xml:space="preserve">, </w:t>
      </w:r>
    </w:p>
    <w:p w:rsidR="00607292" w:rsidRPr="007D7336" w:rsidP="008B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7D7336">
        <w:rPr>
          <w:color w:val="000000"/>
          <w:sz w:val="28"/>
          <w:szCs w:val="28"/>
        </w:rPr>
        <w:t>по признакам прав</w:t>
      </w:r>
      <w:r w:rsidRPr="007D7336" w:rsidR="00334973">
        <w:rPr>
          <w:color w:val="000000"/>
          <w:sz w:val="28"/>
          <w:szCs w:val="28"/>
        </w:rPr>
        <w:t>онарушения,</w:t>
      </w:r>
      <w:r w:rsidRPr="007D7336" w:rsidR="00416429">
        <w:rPr>
          <w:color w:val="000000"/>
          <w:sz w:val="28"/>
          <w:szCs w:val="28"/>
        </w:rPr>
        <w:t xml:space="preserve"> предусмотренного ст.17.7</w:t>
      </w:r>
      <w:r w:rsidRPr="007D7336">
        <w:rPr>
          <w:color w:val="000000"/>
          <w:sz w:val="28"/>
          <w:szCs w:val="28"/>
        </w:rPr>
        <w:t xml:space="preserve"> Кодекса РФ об АП,</w:t>
      </w:r>
    </w:p>
    <w:p w:rsidR="00416429" w:rsidRPr="007D7336" w:rsidP="008B7707">
      <w:pPr>
        <w:shd w:val="clear" w:color="auto" w:fill="FFFFFF"/>
        <w:jc w:val="both"/>
        <w:rPr>
          <w:sz w:val="28"/>
          <w:szCs w:val="28"/>
        </w:rPr>
      </w:pPr>
    </w:p>
    <w:p w:rsidR="00A10687" w:rsidRPr="007D7336" w:rsidP="001D1E0B">
      <w:pPr>
        <w:shd w:val="clear" w:color="auto" w:fill="FFFFFF"/>
        <w:ind w:firstLine="709"/>
        <w:jc w:val="center"/>
        <w:rPr>
          <w:sz w:val="28"/>
          <w:szCs w:val="28"/>
        </w:rPr>
      </w:pPr>
      <w:r w:rsidRPr="007D7336">
        <w:rPr>
          <w:sz w:val="28"/>
          <w:szCs w:val="28"/>
        </w:rPr>
        <w:t>установил</w:t>
      </w:r>
      <w:r w:rsidRPr="007D7336">
        <w:rPr>
          <w:sz w:val="28"/>
          <w:szCs w:val="28"/>
        </w:rPr>
        <w:t>:</w:t>
      </w:r>
    </w:p>
    <w:p w:rsidR="00F32165" w:rsidRPr="007D7336" w:rsidP="001D1E0B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16429" w:rsidRPr="007D7336" w:rsidP="00416429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04 августа 2019 г., в 00 часов 01 минуту</w:t>
      </w:r>
      <w:r w:rsidRPr="007D7336" w:rsidR="00001B26">
        <w:rPr>
          <w:sz w:val="28"/>
          <w:szCs w:val="28"/>
        </w:rPr>
        <w:t xml:space="preserve"> индивидуальн</w:t>
      </w:r>
      <w:r w:rsidRPr="007D7336" w:rsidR="005923C6">
        <w:rPr>
          <w:sz w:val="28"/>
          <w:szCs w:val="28"/>
        </w:rPr>
        <w:t xml:space="preserve">ый предприниматель </w:t>
      </w:r>
      <w:r w:rsidRPr="007D7336" w:rsidR="005923C6">
        <w:rPr>
          <w:sz w:val="28"/>
          <w:szCs w:val="28"/>
        </w:rPr>
        <w:t>Федорчук</w:t>
      </w:r>
      <w:r w:rsidRPr="007D7336" w:rsidR="005923C6">
        <w:rPr>
          <w:sz w:val="28"/>
          <w:szCs w:val="28"/>
        </w:rPr>
        <w:t xml:space="preserve"> Н.Н. </w:t>
      </w:r>
      <w:r w:rsidRPr="007D7336">
        <w:rPr>
          <w:sz w:val="28"/>
          <w:szCs w:val="28"/>
        </w:rPr>
        <w:t>не выполнил</w:t>
      </w:r>
      <w:r w:rsidRPr="007D7336" w:rsidR="00001B26">
        <w:rPr>
          <w:sz w:val="28"/>
          <w:szCs w:val="28"/>
        </w:rPr>
        <w:t>а</w:t>
      </w:r>
      <w:r w:rsidRPr="007D7336" w:rsidR="005923C6">
        <w:rPr>
          <w:sz w:val="28"/>
          <w:szCs w:val="28"/>
        </w:rPr>
        <w:t xml:space="preserve"> в месячный срок законные требования Прокуратуры г. Керчи Республики Крым содержащиеся во внесенном заместителем прокурора г. Керчи </w:t>
      </w:r>
      <w:r w:rsidRPr="007D7336" w:rsidR="005923C6">
        <w:rPr>
          <w:sz w:val="28"/>
          <w:szCs w:val="28"/>
        </w:rPr>
        <w:t>Таровой</w:t>
      </w:r>
      <w:r w:rsidRPr="007D7336" w:rsidR="005923C6">
        <w:rPr>
          <w:sz w:val="28"/>
          <w:szCs w:val="28"/>
        </w:rPr>
        <w:t xml:space="preserve"> Ю.В. представлении от 26 июня 2019 г</w:t>
      </w:r>
      <w:r w:rsidRPr="007D7336">
        <w:rPr>
          <w:sz w:val="28"/>
          <w:szCs w:val="28"/>
        </w:rPr>
        <w:t xml:space="preserve">.  </w:t>
      </w:r>
    </w:p>
    <w:p w:rsidR="005923C6" w:rsidRPr="007D7336" w:rsidP="005923C6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Н.Н. надлежащим образом уведомленная о дате и времени рассмотрения дела об административном правонарушении в судебное заседание не явилась. Согласно почтового уведомления </w:t>
      </w: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Н.Н. </w:t>
      </w:r>
      <w:r w:rsidRPr="007D7336">
        <w:rPr>
          <w:sz w:val="28"/>
          <w:szCs w:val="28"/>
        </w:rPr>
        <w:t>уведомлена</w:t>
      </w:r>
      <w:r w:rsidRPr="007D7336">
        <w:rPr>
          <w:sz w:val="28"/>
          <w:szCs w:val="28"/>
        </w:rPr>
        <w:t xml:space="preserve"> о дате и времени судебного заседания лично – 31 августа 2019 г. Ходатайств об отложении рассмотрения дела мировому судье не поступало.</w:t>
      </w:r>
    </w:p>
    <w:p w:rsidR="005923C6" w:rsidRPr="007D7336" w:rsidP="005923C6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Помощник прокурора г</w:t>
      </w:r>
      <w:r w:rsidRPr="007D7336" w:rsidR="00A76957">
        <w:rPr>
          <w:sz w:val="28"/>
          <w:szCs w:val="28"/>
        </w:rPr>
        <w:t xml:space="preserve">. </w:t>
      </w:r>
      <w:r w:rsidRPr="007D7336">
        <w:rPr>
          <w:sz w:val="28"/>
          <w:szCs w:val="28"/>
        </w:rPr>
        <w:t xml:space="preserve">Керчи </w:t>
      </w:r>
      <w:r w:rsidRPr="007D7336" w:rsidR="00A76957">
        <w:rPr>
          <w:sz w:val="28"/>
          <w:szCs w:val="28"/>
        </w:rPr>
        <w:t xml:space="preserve">Ефимова К.С. </w:t>
      </w:r>
      <w:r w:rsidRPr="007D7336">
        <w:rPr>
          <w:sz w:val="28"/>
          <w:szCs w:val="28"/>
        </w:rPr>
        <w:t>поддержал</w:t>
      </w:r>
      <w:r w:rsidRPr="007D7336" w:rsidR="00A76957">
        <w:rPr>
          <w:sz w:val="28"/>
          <w:szCs w:val="28"/>
        </w:rPr>
        <w:t>а</w:t>
      </w:r>
      <w:r w:rsidRPr="007D7336">
        <w:rPr>
          <w:sz w:val="28"/>
          <w:szCs w:val="28"/>
        </w:rPr>
        <w:t xml:space="preserve"> доводы постановления о возбуждении дела об административном правонарушении и просил</w:t>
      </w:r>
      <w:r w:rsidRPr="007D7336" w:rsidR="00A76957">
        <w:rPr>
          <w:sz w:val="28"/>
          <w:szCs w:val="28"/>
        </w:rPr>
        <w:t>а</w:t>
      </w:r>
      <w:r w:rsidRPr="007D7336">
        <w:rPr>
          <w:sz w:val="28"/>
          <w:szCs w:val="28"/>
        </w:rPr>
        <w:t xml:space="preserve"> привлечь </w:t>
      </w:r>
      <w:r w:rsidRPr="007D7336" w:rsidR="00A76957">
        <w:rPr>
          <w:sz w:val="28"/>
          <w:szCs w:val="28"/>
        </w:rPr>
        <w:t xml:space="preserve">индивидуального предпринимателя </w:t>
      </w:r>
      <w:r w:rsidRPr="007D7336" w:rsidR="00A76957">
        <w:rPr>
          <w:sz w:val="28"/>
          <w:szCs w:val="28"/>
        </w:rPr>
        <w:t>Федорчук</w:t>
      </w:r>
      <w:r w:rsidRPr="007D7336" w:rsidR="00A76957">
        <w:rPr>
          <w:sz w:val="28"/>
          <w:szCs w:val="28"/>
        </w:rPr>
        <w:t xml:space="preserve"> Н.Н. </w:t>
      </w:r>
      <w:r w:rsidRPr="007D7336">
        <w:rPr>
          <w:sz w:val="28"/>
          <w:szCs w:val="28"/>
        </w:rPr>
        <w:t>к административной ответственности.</w:t>
      </w:r>
    </w:p>
    <w:p w:rsidR="005923C6" w:rsidRPr="007D7336" w:rsidP="005923C6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</w:t>
      </w:r>
      <w:r w:rsidRPr="007D7336">
        <w:rPr>
          <w:sz w:val="28"/>
          <w:szCs w:val="28"/>
        </w:rPr>
        <w:t>дела</w:t>
      </w:r>
      <w:r w:rsidRPr="007D7336">
        <w:rPr>
          <w:sz w:val="28"/>
          <w:szCs w:val="28"/>
        </w:rPr>
        <w:t xml:space="preserve">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16429" w:rsidRPr="007D7336" w:rsidP="005923C6">
      <w:pPr>
        <w:widowControl/>
        <w:ind w:firstLine="567"/>
        <w:jc w:val="both"/>
        <w:rPr>
          <w:bCs/>
          <w:sz w:val="28"/>
          <w:szCs w:val="28"/>
        </w:rPr>
      </w:pPr>
      <w:r w:rsidRPr="007D7336">
        <w:rPr>
          <w:sz w:val="28"/>
          <w:szCs w:val="28"/>
        </w:rPr>
        <w:t xml:space="preserve">В связи </w:t>
      </w:r>
      <w:r w:rsidRPr="007D7336">
        <w:rPr>
          <w:sz w:val="28"/>
          <w:szCs w:val="28"/>
        </w:rPr>
        <w:t>с</w:t>
      </w:r>
      <w:r w:rsidRPr="007D7336">
        <w:rPr>
          <w:sz w:val="28"/>
          <w:szCs w:val="28"/>
        </w:rPr>
        <w:t xml:space="preserve"> </w:t>
      </w:r>
      <w:r w:rsidRPr="007D7336">
        <w:rPr>
          <w:sz w:val="28"/>
          <w:szCs w:val="28"/>
        </w:rPr>
        <w:t>изложенным</w:t>
      </w:r>
      <w:r w:rsidRPr="007D7336">
        <w:rPr>
          <w:sz w:val="28"/>
          <w:szCs w:val="28"/>
        </w:rPr>
        <w:t xml:space="preserve">, судья признает причины неявки </w:t>
      </w:r>
      <w:r w:rsidRPr="007D7336" w:rsidR="00A76957">
        <w:rPr>
          <w:sz w:val="28"/>
          <w:szCs w:val="28"/>
        </w:rPr>
        <w:t>Федорчук</w:t>
      </w:r>
      <w:r w:rsidRPr="007D7336" w:rsidR="00A76957">
        <w:rPr>
          <w:sz w:val="28"/>
          <w:szCs w:val="28"/>
        </w:rPr>
        <w:t xml:space="preserve"> Н.Н.</w:t>
      </w:r>
      <w:r w:rsidRPr="007D7336">
        <w:rPr>
          <w:sz w:val="28"/>
          <w:szCs w:val="28"/>
        </w:rPr>
        <w:t xml:space="preserve"> в судебное заседание неуважительными и полагает возможн</w:t>
      </w:r>
      <w:r w:rsidRPr="007D7336" w:rsidR="00A76957">
        <w:rPr>
          <w:sz w:val="28"/>
          <w:szCs w:val="28"/>
        </w:rPr>
        <w:t xml:space="preserve">ым рассмотреть данное дело в ее </w:t>
      </w:r>
      <w:r w:rsidRPr="007D7336">
        <w:rPr>
          <w:sz w:val="28"/>
          <w:szCs w:val="28"/>
        </w:rPr>
        <w:t xml:space="preserve">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416429" w:rsidRPr="007D7336" w:rsidP="00416429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  Суд, выслушав </w:t>
      </w:r>
      <w:r w:rsidRPr="007D7336" w:rsidR="00A76957">
        <w:rPr>
          <w:sz w:val="28"/>
          <w:szCs w:val="28"/>
        </w:rPr>
        <w:t>помощник прокурора г. Керчи Ефимову К.С.</w:t>
      </w:r>
      <w:r w:rsidRPr="007D7336">
        <w:rPr>
          <w:sz w:val="28"/>
          <w:szCs w:val="28"/>
        </w:rPr>
        <w:t xml:space="preserve">, исследовав материалы дела, приходит к следующему.          </w:t>
      </w:r>
    </w:p>
    <w:p w:rsidR="00416429" w:rsidRPr="007D7336" w:rsidP="00416429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  Статьей 17.7 КоАП РФ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416429" w:rsidRPr="007D7336" w:rsidP="00AF6966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ab/>
        <w:t>В судебном заседании установлено и подтверждается материалами дела,</w:t>
      </w:r>
      <w:r w:rsidRPr="007D7336" w:rsidR="00A65432">
        <w:rPr>
          <w:sz w:val="28"/>
          <w:szCs w:val="28"/>
        </w:rPr>
        <w:t xml:space="preserve"> что прокуратурой г. Керчи по результатам </w:t>
      </w:r>
      <w:r w:rsidRPr="007D7336" w:rsidR="00A65432">
        <w:rPr>
          <w:sz w:val="28"/>
          <w:szCs w:val="28"/>
        </w:rPr>
        <w:t xml:space="preserve">проведения проверки </w:t>
      </w:r>
      <w:r w:rsidRPr="007D7336" w:rsidR="00C03F1F">
        <w:rPr>
          <w:sz w:val="28"/>
          <w:szCs w:val="28"/>
        </w:rPr>
        <w:t>соблюдения требований трудового законодательства</w:t>
      </w:r>
      <w:r w:rsidRPr="007D7336" w:rsidR="00C03F1F">
        <w:rPr>
          <w:sz w:val="28"/>
          <w:szCs w:val="28"/>
        </w:rPr>
        <w:t xml:space="preserve"> при осуществлении деятельности индивидуальным предпринимателем </w:t>
      </w:r>
      <w:r w:rsidRPr="007D7336" w:rsidR="00C03F1F">
        <w:rPr>
          <w:sz w:val="28"/>
          <w:szCs w:val="28"/>
        </w:rPr>
        <w:t>Федорчук</w:t>
      </w:r>
      <w:r w:rsidRPr="007D7336" w:rsidR="00C03F1F">
        <w:rPr>
          <w:sz w:val="28"/>
          <w:szCs w:val="28"/>
        </w:rPr>
        <w:t xml:space="preserve"> Н.Н. 26 июня 2019 г. за исходящим номером 6/28-2019 внесено пред</w:t>
      </w:r>
      <w:r w:rsidRPr="007D7336" w:rsidR="00AF6966">
        <w:rPr>
          <w:sz w:val="28"/>
          <w:szCs w:val="28"/>
        </w:rPr>
        <w:t>ставление об устранении выявленных нарушений законодательства. Данное представление направленно в адрес индивидуального предпринимателя 01 июля 2019 г. и получено адресатом 03 июля 2019 г. Вместе с тем по состоянию на 06 августа 2019 г. в прокуратуру г. Керчи ответ на представление не поступил.</w:t>
      </w:r>
    </w:p>
    <w:p w:rsidR="00AF6966" w:rsidRPr="007D7336" w:rsidP="00416429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Вина </w:t>
      </w: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Н.Н.</w:t>
      </w:r>
      <w:r w:rsidRPr="007D7336">
        <w:rPr>
          <w:sz w:val="28"/>
          <w:szCs w:val="28"/>
        </w:rPr>
        <w:t xml:space="preserve"> в совершении административного правонарушения, предусмотренного ст. 17.7 КоАП РФ полностью подтверждается доказательствами, имеющимися в материалах дела: </w:t>
      </w:r>
      <w:r w:rsidRPr="007D7336">
        <w:rPr>
          <w:sz w:val="28"/>
          <w:szCs w:val="28"/>
        </w:rPr>
        <w:t xml:space="preserve">постановлением о возбуждении дела об административном правонарушении от 14 августа 2019 г., извещением </w:t>
      </w: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Н.Н. о явке в прокуратуру г. Керчи от 07 августа 2019 г., представлением об устранении нарушений требований трудового законодательства от 26 июня 2019 г., выпиской</w:t>
      </w:r>
      <w:r w:rsidRPr="007D7336">
        <w:rPr>
          <w:sz w:val="28"/>
          <w:szCs w:val="28"/>
        </w:rPr>
        <w:t xml:space="preserve"> </w:t>
      </w:r>
      <w:r w:rsidRPr="007D7336">
        <w:rPr>
          <w:sz w:val="28"/>
          <w:szCs w:val="28"/>
        </w:rPr>
        <w:t xml:space="preserve">из Единого государственного реестра индивидуальных предпринимателей, согласно которой </w:t>
      </w: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Н.Н. по состоянию на 19 августа 2019 г. является индивидуальным предпринимателем. </w:t>
      </w:r>
    </w:p>
    <w:p w:rsidR="00416429" w:rsidRPr="007D7336" w:rsidP="00416429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Таким образом, суд квалифицирует действия </w:t>
      </w:r>
      <w:r w:rsidRPr="007D7336" w:rsidR="00AF6966">
        <w:rPr>
          <w:sz w:val="28"/>
          <w:szCs w:val="28"/>
        </w:rPr>
        <w:t>Федорчук</w:t>
      </w:r>
      <w:r w:rsidRPr="007D7336" w:rsidR="00AF6966">
        <w:rPr>
          <w:sz w:val="28"/>
          <w:szCs w:val="28"/>
        </w:rPr>
        <w:t xml:space="preserve"> Н.Н.</w:t>
      </w:r>
      <w:r w:rsidRPr="007D7336">
        <w:rPr>
          <w:sz w:val="28"/>
          <w:szCs w:val="28"/>
        </w:rPr>
        <w:t xml:space="preserve"> по ст. 17.7 КоАП РФ, как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416429" w:rsidRPr="007D7336" w:rsidP="00416429">
      <w:pPr>
        <w:widowControl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При назначении административного наказания судья учитывает хара</w:t>
      </w:r>
      <w:r w:rsidRPr="007D7336" w:rsidR="00AF6966">
        <w:rPr>
          <w:sz w:val="28"/>
          <w:szCs w:val="28"/>
        </w:rPr>
        <w:t xml:space="preserve">ктер совершенного </w:t>
      </w:r>
      <w:r w:rsidRPr="007D7336" w:rsidR="00AF6966">
        <w:rPr>
          <w:sz w:val="28"/>
          <w:szCs w:val="28"/>
        </w:rPr>
        <w:t>Федорчук</w:t>
      </w:r>
      <w:r w:rsidRPr="007D7336" w:rsidR="00AF6966">
        <w:rPr>
          <w:sz w:val="28"/>
          <w:szCs w:val="28"/>
        </w:rPr>
        <w:t xml:space="preserve"> Н.Н.</w:t>
      </w:r>
      <w:r w:rsidRPr="007D7336">
        <w:rPr>
          <w:sz w:val="28"/>
          <w:szCs w:val="28"/>
        </w:rPr>
        <w:t xml:space="preserve"> административного правонарушения, посягающего на институты государственной власти, отсутствие </w:t>
      </w:r>
      <w:r w:rsidRPr="007D7336" w:rsidR="00844712">
        <w:rPr>
          <w:sz w:val="28"/>
          <w:szCs w:val="28"/>
        </w:rPr>
        <w:t xml:space="preserve">смягчающих и </w:t>
      </w:r>
      <w:r w:rsidRPr="007D7336">
        <w:rPr>
          <w:sz w:val="28"/>
          <w:szCs w:val="28"/>
        </w:rPr>
        <w:t>отягчающих административную ответственность обстоятельств</w:t>
      </w:r>
      <w:r w:rsidRPr="007D7336" w:rsidR="00844712">
        <w:rPr>
          <w:sz w:val="28"/>
          <w:szCs w:val="28"/>
        </w:rPr>
        <w:t xml:space="preserve"> и назначает </w:t>
      </w:r>
      <w:r w:rsidRPr="007D7336" w:rsidR="00844712">
        <w:rPr>
          <w:sz w:val="28"/>
          <w:szCs w:val="28"/>
        </w:rPr>
        <w:t>Федорчук</w:t>
      </w:r>
      <w:r w:rsidRPr="007D7336" w:rsidR="00844712">
        <w:rPr>
          <w:sz w:val="28"/>
          <w:szCs w:val="28"/>
        </w:rPr>
        <w:t xml:space="preserve"> Н.Н.</w:t>
      </w:r>
      <w:r w:rsidRPr="007D7336">
        <w:rPr>
          <w:sz w:val="28"/>
          <w:szCs w:val="28"/>
        </w:rPr>
        <w:t xml:space="preserve"> наказание в  виде административного штрафа. </w:t>
      </w:r>
    </w:p>
    <w:p w:rsidR="00F32165" w:rsidRPr="007D7336" w:rsidP="00F32165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На основании </w:t>
      </w:r>
      <w:r w:rsidRPr="007D7336">
        <w:rPr>
          <w:sz w:val="28"/>
          <w:szCs w:val="28"/>
        </w:rPr>
        <w:t>изложенного</w:t>
      </w:r>
      <w:r w:rsidRPr="007D7336">
        <w:rPr>
          <w:sz w:val="28"/>
          <w:szCs w:val="28"/>
        </w:rPr>
        <w:t>, руководствуясь ст. ст. 29.9, 29.10, 29.11, 30.2, 30.3 КоАП РФ, мировой судья</w:t>
      </w:r>
    </w:p>
    <w:p w:rsidR="00F32165" w:rsidRPr="007D7336" w:rsidP="00F32165">
      <w:pPr>
        <w:widowControl/>
        <w:autoSpaceDE/>
        <w:autoSpaceDN/>
        <w:adjustRightInd/>
        <w:spacing w:before="120" w:after="120"/>
        <w:jc w:val="center"/>
        <w:rPr>
          <w:sz w:val="28"/>
          <w:szCs w:val="28"/>
        </w:rPr>
      </w:pPr>
      <w:r w:rsidRPr="007D7336">
        <w:rPr>
          <w:sz w:val="28"/>
          <w:szCs w:val="28"/>
        </w:rPr>
        <w:t>постановил:</w:t>
      </w:r>
    </w:p>
    <w:p w:rsidR="00F32165" w:rsidRPr="007D7336" w:rsidP="008B770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индивидуального предпринимателя </w:t>
      </w: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</w:t>
      </w:r>
      <w:r w:rsidR="008B061E">
        <w:rPr>
          <w:sz w:val="28"/>
          <w:szCs w:val="28"/>
        </w:rPr>
        <w:t>Н.Н.</w:t>
      </w:r>
      <w:r w:rsidRPr="007D7336">
        <w:rPr>
          <w:sz w:val="28"/>
          <w:szCs w:val="28"/>
        </w:rPr>
        <w:t xml:space="preserve"> признать</w:t>
      </w:r>
      <w:r w:rsidRPr="007D7336">
        <w:rPr>
          <w:sz w:val="28"/>
          <w:szCs w:val="28"/>
        </w:rPr>
        <w:t xml:space="preserve"> виновн</w:t>
      </w:r>
      <w:r w:rsidRPr="007D7336">
        <w:rPr>
          <w:sz w:val="28"/>
          <w:szCs w:val="28"/>
        </w:rPr>
        <w:t>ой</w:t>
      </w:r>
      <w:r w:rsidRPr="007D7336">
        <w:rPr>
          <w:sz w:val="28"/>
          <w:szCs w:val="28"/>
        </w:rPr>
        <w:t xml:space="preserve"> в совершении административного право</w:t>
      </w:r>
      <w:r w:rsidRPr="007D7336">
        <w:rPr>
          <w:sz w:val="28"/>
          <w:szCs w:val="28"/>
        </w:rPr>
        <w:t>нарушения, предусмотренного ст.17.7</w:t>
      </w:r>
      <w:r w:rsidRPr="007D7336">
        <w:rPr>
          <w:sz w:val="28"/>
          <w:szCs w:val="28"/>
        </w:rPr>
        <w:t xml:space="preserve"> КоАП РФ, и назначить е</w:t>
      </w:r>
      <w:r w:rsidRPr="007D7336">
        <w:rPr>
          <w:sz w:val="28"/>
          <w:szCs w:val="28"/>
        </w:rPr>
        <w:t>й</w:t>
      </w:r>
      <w:r w:rsidRPr="007D7336">
        <w:rPr>
          <w:sz w:val="28"/>
          <w:szCs w:val="28"/>
        </w:rPr>
        <w:t xml:space="preserve"> административное</w:t>
      </w:r>
      <w:r w:rsidRPr="007D7336">
        <w:rPr>
          <w:sz w:val="28"/>
          <w:szCs w:val="28"/>
        </w:rPr>
        <w:t xml:space="preserve"> наказание в виде административного штрафа в размере 2500 (двух тысяч пятисот) рублей</w:t>
      </w:r>
      <w:r w:rsidRPr="007D7336">
        <w:rPr>
          <w:sz w:val="28"/>
          <w:szCs w:val="28"/>
        </w:rPr>
        <w:t>.</w:t>
      </w:r>
    </w:p>
    <w:p w:rsidR="007D7336" w:rsidRPr="007D7336" w:rsidP="007D733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 w:rsidRPr="007D7336">
        <w:rPr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D7336">
          <w:rPr>
            <w:sz w:val="28"/>
            <w:szCs w:val="28"/>
          </w:rPr>
          <w:t>статьей 31.5</w:t>
        </w:r>
      </w:hyperlink>
      <w:r w:rsidRPr="007D7336">
        <w:rPr>
          <w:sz w:val="28"/>
          <w:szCs w:val="28"/>
        </w:rPr>
        <w:t xml:space="preserve"> настоящего Кодекса.</w:t>
      </w:r>
    </w:p>
    <w:p w:rsidR="007D7336" w:rsidRPr="007D7336" w:rsidP="007D733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 xml:space="preserve">Штраф подлежит перечислению на счет получателя платежа 40101810335100010001, КБК 41511690040046000140, ОКТМО 35701000, получатель УФК по Республике Крым (Прокуратура Республики Крым </w:t>
      </w:r>
      <w:r w:rsidRPr="007D7336">
        <w:rPr>
          <w:sz w:val="28"/>
          <w:szCs w:val="28"/>
        </w:rPr>
        <w:t>л</w:t>
      </w:r>
      <w:r w:rsidRPr="007D7336">
        <w:rPr>
          <w:sz w:val="28"/>
          <w:szCs w:val="28"/>
        </w:rPr>
        <w:t xml:space="preserve">/с 04751А91300) ИНН 7710961033, КПП 910201001, БИК 043510001. Назначение платежа: административный штраф по делу об административном правонарушении № 5-50-150/2019 в отношении  индивидуального предпринимателя </w:t>
      </w:r>
      <w:r w:rsidRPr="007D7336">
        <w:rPr>
          <w:sz w:val="28"/>
          <w:szCs w:val="28"/>
        </w:rPr>
        <w:t>Федорчук</w:t>
      </w:r>
      <w:r w:rsidRPr="007D7336">
        <w:rPr>
          <w:sz w:val="28"/>
          <w:szCs w:val="28"/>
        </w:rPr>
        <w:t xml:space="preserve"> Н.Н.</w:t>
      </w:r>
    </w:p>
    <w:p w:rsidR="007D7336" w:rsidRPr="007D7336" w:rsidP="007D733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г. Керчь, ул. Фурманова, д.9.</w:t>
      </w:r>
    </w:p>
    <w:p w:rsidR="00844712" w:rsidRPr="007D7336" w:rsidP="007D733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A0C92" w:rsidRPr="007D7336" w:rsidP="00642487">
      <w:pPr>
        <w:ind w:firstLine="709"/>
        <w:jc w:val="both"/>
        <w:rPr>
          <w:sz w:val="28"/>
          <w:szCs w:val="28"/>
        </w:rPr>
      </w:pPr>
      <w:r w:rsidRPr="007D7336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7D7336" w:rsidP="00DF47E3">
      <w:pPr>
        <w:jc w:val="both"/>
        <w:rPr>
          <w:sz w:val="28"/>
          <w:szCs w:val="28"/>
        </w:rPr>
      </w:pPr>
    </w:p>
    <w:p w:rsidR="00291D31" w:rsidRPr="007D7336" w:rsidP="00DF47E3">
      <w:pPr>
        <w:jc w:val="both"/>
        <w:rPr>
          <w:sz w:val="28"/>
          <w:szCs w:val="28"/>
        </w:rPr>
      </w:pPr>
    </w:p>
    <w:p w:rsidR="007A0C92" w:rsidP="00DF47E3">
      <w:pPr>
        <w:jc w:val="both"/>
        <w:rPr>
          <w:bCs/>
          <w:sz w:val="28"/>
          <w:szCs w:val="28"/>
        </w:rPr>
      </w:pPr>
      <w:r w:rsidRPr="007D7336">
        <w:rPr>
          <w:bCs/>
          <w:sz w:val="28"/>
          <w:szCs w:val="28"/>
        </w:rPr>
        <w:t xml:space="preserve">Мировой судья                                                               </w:t>
      </w:r>
      <w:r w:rsidRPr="007D7336" w:rsidR="00950C01">
        <w:rPr>
          <w:bCs/>
          <w:sz w:val="28"/>
          <w:szCs w:val="28"/>
        </w:rPr>
        <w:t xml:space="preserve"> И.Э. </w:t>
      </w:r>
      <w:r w:rsidRPr="007D7336" w:rsidR="00950C01">
        <w:rPr>
          <w:bCs/>
          <w:sz w:val="28"/>
          <w:szCs w:val="28"/>
        </w:rPr>
        <w:t>Стрешенец</w:t>
      </w:r>
    </w:p>
    <w:p w:rsidR="008B061E" w:rsidP="00DF47E3">
      <w:pPr>
        <w:jc w:val="both"/>
        <w:rPr>
          <w:bCs/>
          <w:sz w:val="28"/>
          <w:szCs w:val="28"/>
        </w:rPr>
      </w:pPr>
    </w:p>
    <w:p w:rsidR="008B061E" w:rsidP="008B061E">
      <w:r>
        <w:t>ДЕПЕРСОНИФИКАЦИЮ</w:t>
      </w:r>
    </w:p>
    <w:p w:rsidR="008B061E" w:rsidP="008B061E">
      <w:r>
        <w:t>Лингвистический контроль</w:t>
      </w:r>
    </w:p>
    <w:p w:rsidR="008B061E" w:rsidP="008B061E">
      <w:r>
        <w:t>произвел Администратор судебного участка</w:t>
      </w:r>
    </w:p>
    <w:p w:rsidR="008B061E" w:rsidP="008B061E"/>
    <w:p w:rsidR="008B061E" w:rsidP="008B061E">
      <w:r>
        <w:t>аппарата мирового судьи __________ А.Ю. Сергиенко</w:t>
      </w:r>
    </w:p>
    <w:p w:rsidR="008B061E" w:rsidP="008B061E">
      <w:r>
        <w:t>СОГЛАСОВАНО</w:t>
      </w:r>
    </w:p>
    <w:p w:rsidR="008B061E" w:rsidP="008B061E"/>
    <w:p w:rsidR="008B061E" w:rsidP="008B061E">
      <w:r>
        <w:t xml:space="preserve">Судья_________ И.Э. </w:t>
      </w:r>
      <w:r>
        <w:t>Стрешенец</w:t>
      </w:r>
    </w:p>
    <w:p w:rsidR="008B061E" w:rsidP="008B061E">
      <w:pPr>
        <w:suppressAutoHyphens/>
        <w:jc w:val="both"/>
        <w:rPr>
          <w:sz w:val="28"/>
          <w:szCs w:val="28"/>
        </w:rPr>
      </w:pPr>
      <w:r>
        <w:t>«___» __________ 20__ г.</w:t>
      </w:r>
    </w:p>
    <w:p w:rsidR="008B061E" w:rsidRPr="007D7336" w:rsidP="00DF47E3">
      <w:pPr>
        <w:jc w:val="both"/>
        <w:rPr>
          <w:bCs/>
          <w:sz w:val="28"/>
          <w:szCs w:val="28"/>
        </w:rPr>
      </w:pPr>
    </w:p>
    <w:sectPr w:rsidSect="007D7336">
      <w:pgSz w:w="11905" w:h="16837" w:code="9"/>
      <w:pgMar w:top="709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01B26"/>
    <w:rsid w:val="00087177"/>
    <w:rsid w:val="000A344C"/>
    <w:rsid w:val="000C3931"/>
    <w:rsid w:val="000D165E"/>
    <w:rsid w:val="00106B2B"/>
    <w:rsid w:val="00110D88"/>
    <w:rsid w:val="00173C13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34973"/>
    <w:rsid w:val="00395914"/>
    <w:rsid w:val="00416429"/>
    <w:rsid w:val="00435211"/>
    <w:rsid w:val="0046315F"/>
    <w:rsid w:val="0047210B"/>
    <w:rsid w:val="0048436B"/>
    <w:rsid w:val="004E4CAB"/>
    <w:rsid w:val="0051035F"/>
    <w:rsid w:val="00514A75"/>
    <w:rsid w:val="005465E0"/>
    <w:rsid w:val="00553434"/>
    <w:rsid w:val="005923C6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7D7336"/>
    <w:rsid w:val="00844712"/>
    <w:rsid w:val="0089567C"/>
    <w:rsid w:val="008B061E"/>
    <w:rsid w:val="008B7707"/>
    <w:rsid w:val="009031A0"/>
    <w:rsid w:val="00950C01"/>
    <w:rsid w:val="00960059"/>
    <w:rsid w:val="00975F27"/>
    <w:rsid w:val="009E26A5"/>
    <w:rsid w:val="00A10687"/>
    <w:rsid w:val="00A1628C"/>
    <w:rsid w:val="00A65432"/>
    <w:rsid w:val="00A76957"/>
    <w:rsid w:val="00AB3DE6"/>
    <w:rsid w:val="00AF6966"/>
    <w:rsid w:val="00B1795F"/>
    <w:rsid w:val="00B62F49"/>
    <w:rsid w:val="00B7473B"/>
    <w:rsid w:val="00B77FC9"/>
    <w:rsid w:val="00BC2D85"/>
    <w:rsid w:val="00BD3656"/>
    <w:rsid w:val="00BD6804"/>
    <w:rsid w:val="00BD6BE5"/>
    <w:rsid w:val="00C00496"/>
    <w:rsid w:val="00C03F1F"/>
    <w:rsid w:val="00C060FF"/>
    <w:rsid w:val="00C22681"/>
    <w:rsid w:val="00C36FF9"/>
    <w:rsid w:val="00C4071C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32165"/>
    <w:rsid w:val="00F933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6FCBBA40B09A4FB587F1D177046B1E8FF004B6BE32C0A0D2F12F857B125754DDF01FB3D707ECDB108R0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F4BF-4E4A-4F09-BE94-C8AFF263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