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97D88" w:rsidRPr="00FB40CD" w:rsidP="00697D88" w14:paraId="37B43EA6" w14:textId="4E5629A0">
      <w:pPr>
        <w:pStyle w:val="Title"/>
        <w:jc w:val="left"/>
        <w:rPr>
          <w:b w:val="0"/>
          <w:sz w:val="28"/>
          <w:szCs w:val="28"/>
        </w:rPr>
      </w:pPr>
      <w:r w:rsidRPr="00FB40CD">
        <w:rPr>
          <w:b w:val="0"/>
          <w:sz w:val="28"/>
          <w:szCs w:val="28"/>
        </w:rPr>
        <w:t xml:space="preserve">                                                                             </w:t>
      </w:r>
      <w:r w:rsidR="005902F0">
        <w:rPr>
          <w:b w:val="0"/>
          <w:sz w:val="28"/>
          <w:szCs w:val="28"/>
        </w:rPr>
        <w:t xml:space="preserve">                  </w:t>
      </w:r>
      <w:r w:rsidRPr="00FB40CD" w:rsidR="00D679BF">
        <w:rPr>
          <w:b w:val="0"/>
          <w:sz w:val="28"/>
          <w:szCs w:val="28"/>
        </w:rPr>
        <w:t>Дело № 5-</w:t>
      </w:r>
      <w:r w:rsidRPr="00FB40CD" w:rsidR="002F1211">
        <w:rPr>
          <w:b w:val="0"/>
          <w:sz w:val="28"/>
          <w:szCs w:val="28"/>
        </w:rPr>
        <w:t>50</w:t>
      </w:r>
      <w:r w:rsidRPr="00FB40CD">
        <w:rPr>
          <w:b w:val="0"/>
          <w:sz w:val="28"/>
          <w:szCs w:val="28"/>
        </w:rPr>
        <w:t>-</w:t>
      </w:r>
      <w:r w:rsidR="00126A39">
        <w:rPr>
          <w:b w:val="0"/>
          <w:color w:val="000000" w:themeColor="text1"/>
          <w:sz w:val="28"/>
          <w:szCs w:val="28"/>
        </w:rPr>
        <w:t>152</w:t>
      </w:r>
      <w:r w:rsidRPr="00FB40CD">
        <w:rPr>
          <w:b w:val="0"/>
          <w:color w:val="000000" w:themeColor="text1"/>
          <w:sz w:val="28"/>
          <w:szCs w:val="28"/>
        </w:rPr>
        <w:t>/20</w:t>
      </w:r>
      <w:r w:rsidR="00126A39">
        <w:rPr>
          <w:b w:val="0"/>
          <w:color w:val="000000" w:themeColor="text1"/>
          <w:sz w:val="28"/>
          <w:szCs w:val="28"/>
        </w:rPr>
        <w:t>26</w:t>
      </w:r>
    </w:p>
    <w:p w:rsidR="00697D88" w:rsidRPr="00FB40CD" w:rsidP="00697D88" w14:paraId="18D4313C" w14:textId="77777777">
      <w:pPr>
        <w:pStyle w:val="Title"/>
        <w:tabs>
          <w:tab w:val="left" w:pos="7615"/>
        </w:tabs>
        <w:jc w:val="left"/>
        <w:rPr>
          <w:b w:val="0"/>
          <w:sz w:val="28"/>
          <w:szCs w:val="28"/>
        </w:rPr>
      </w:pPr>
      <w:r w:rsidRPr="00FB40CD">
        <w:rPr>
          <w:b w:val="0"/>
          <w:sz w:val="28"/>
          <w:szCs w:val="28"/>
        </w:rPr>
        <w:tab/>
      </w:r>
    </w:p>
    <w:p w:rsidR="00697D88" w:rsidRPr="00FB40CD" w:rsidP="00697D88" w14:paraId="1F7196DA" w14:textId="77777777">
      <w:pPr>
        <w:pStyle w:val="Title"/>
        <w:rPr>
          <w:b w:val="0"/>
          <w:sz w:val="28"/>
          <w:szCs w:val="28"/>
        </w:rPr>
      </w:pPr>
      <w:r w:rsidRPr="00FB40CD">
        <w:rPr>
          <w:b w:val="0"/>
          <w:sz w:val="28"/>
          <w:szCs w:val="28"/>
        </w:rPr>
        <w:t>ПОСТАНОВЛЕНИЕ</w:t>
      </w:r>
    </w:p>
    <w:p w:rsidR="00697D88" w:rsidP="00697D88" w14:paraId="63B4EAAE" w14:textId="77777777">
      <w:pPr>
        <w:pStyle w:val="Title"/>
        <w:rPr>
          <w:b w:val="0"/>
          <w:sz w:val="28"/>
          <w:szCs w:val="28"/>
        </w:rPr>
      </w:pPr>
      <w:r w:rsidRPr="00FB40CD">
        <w:rPr>
          <w:b w:val="0"/>
          <w:sz w:val="28"/>
          <w:szCs w:val="28"/>
        </w:rPr>
        <w:t>по делу об административном правонарушении</w:t>
      </w:r>
    </w:p>
    <w:p w:rsidR="00DC6DA5" w:rsidRPr="00FB40CD" w:rsidP="00697D88" w14:paraId="2E9C0BF9" w14:textId="77777777">
      <w:pPr>
        <w:pStyle w:val="Title"/>
        <w:rPr>
          <w:b w:val="0"/>
          <w:sz w:val="28"/>
          <w:szCs w:val="28"/>
        </w:rPr>
      </w:pPr>
    </w:p>
    <w:p w:rsidR="00697D88" w:rsidRPr="00FB40CD" w:rsidP="00697D88" w14:paraId="3384257A" w14:textId="1FD28616">
      <w:pPr>
        <w:rPr>
          <w:sz w:val="28"/>
          <w:szCs w:val="28"/>
        </w:rPr>
      </w:pPr>
      <w:r>
        <w:rPr>
          <w:bCs/>
          <w:sz w:val="28"/>
          <w:szCs w:val="28"/>
        </w:rPr>
        <w:t xml:space="preserve">23 </w:t>
      </w:r>
      <w:r>
        <w:rPr>
          <w:sz w:val="28"/>
          <w:szCs w:val="28"/>
        </w:rPr>
        <w:t>июля</w:t>
      </w:r>
      <w:r w:rsidRPr="00754E58" w:rsidR="00DB1092">
        <w:rPr>
          <w:sz w:val="28"/>
          <w:szCs w:val="28"/>
        </w:rPr>
        <w:t xml:space="preserve"> 202</w:t>
      </w:r>
      <w:r>
        <w:rPr>
          <w:sz w:val="28"/>
          <w:szCs w:val="28"/>
        </w:rPr>
        <w:t>6</w:t>
      </w:r>
      <w:r w:rsidRPr="00DC6DA5">
        <w:rPr>
          <w:sz w:val="28"/>
          <w:szCs w:val="28"/>
        </w:rPr>
        <w:t xml:space="preserve"> года</w:t>
      </w:r>
      <w:r w:rsidRPr="00FB40CD">
        <w:rPr>
          <w:sz w:val="28"/>
          <w:szCs w:val="28"/>
        </w:rPr>
        <w:t xml:space="preserve">       </w:t>
      </w:r>
      <w:r w:rsidRPr="00FB40CD">
        <w:rPr>
          <w:sz w:val="28"/>
          <w:szCs w:val="28"/>
        </w:rPr>
        <w:tab/>
        <w:t xml:space="preserve">                      </w:t>
      </w:r>
      <w:r w:rsidR="008A6CC9">
        <w:rPr>
          <w:sz w:val="28"/>
          <w:szCs w:val="28"/>
        </w:rPr>
        <w:t xml:space="preserve">        </w:t>
      </w:r>
      <w:r w:rsidRPr="00FB40CD">
        <w:rPr>
          <w:sz w:val="28"/>
          <w:szCs w:val="28"/>
        </w:rPr>
        <w:tab/>
        <w:t xml:space="preserve">   </w:t>
      </w:r>
      <w:r w:rsidRPr="00FB40CD" w:rsidR="00DB186C">
        <w:rPr>
          <w:sz w:val="28"/>
          <w:szCs w:val="28"/>
        </w:rPr>
        <w:t xml:space="preserve">                           </w:t>
      </w:r>
      <w:r w:rsidR="008A6CC9">
        <w:rPr>
          <w:sz w:val="28"/>
          <w:szCs w:val="28"/>
        </w:rPr>
        <w:t xml:space="preserve"> </w:t>
      </w:r>
      <w:r w:rsidR="005E2031">
        <w:rPr>
          <w:sz w:val="28"/>
          <w:szCs w:val="28"/>
        </w:rPr>
        <w:t xml:space="preserve">   </w:t>
      </w:r>
      <w:r w:rsidR="008B6635">
        <w:rPr>
          <w:sz w:val="28"/>
          <w:szCs w:val="28"/>
        </w:rPr>
        <w:t xml:space="preserve">        </w:t>
      </w:r>
      <w:r w:rsidR="008A6CC9">
        <w:rPr>
          <w:sz w:val="28"/>
          <w:szCs w:val="28"/>
        </w:rPr>
        <w:t xml:space="preserve"> </w:t>
      </w:r>
      <w:r w:rsidRPr="00FB40CD">
        <w:rPr>
          <w:sz w:val="28"/>
          <w:szCs w:val="28"/>
        </w:rPr>
        <w:t>г. Керчь</w:t>
      </w:r>
    </w:p>
    <w:p w:rsidR="00697D88" w:rsidRPr="00FB40CD" w:rsidP="00697D88" w14:paraId="6F9E80E0" w14:textId="77777777">
      <w:pPr>
        <w:rPr>
          <w:sz w:val="28"/>
          <w:szCs w:val="28"/>
        </w:rPr>
      </w:pPr>
      <w:r w:rsidRPr="00FB40CD">
        <w:rPr>
          <w:sz w:val="28"/>
          <w:szCs w:val="28"/>
        </w:rPr>
        <w:t xml:space="preserve"> </w:t>
      </w:r>
    </w:p>
    <w:p w:rsidR="00697D88" w:rsidRPr="00FB40CD" w:rsidP="00BC6CBF" w14:paraId="2EC2FD20" w14:textId="66050E45">
      <w:pPr>
        <w:ind w:firstLine="708"/>
        <w:jc w:val="both"/>
        <w:rPr>
          <w:sz w:val="28"/>
          <w:szCs w:val="28"/>
        </w:rPr>
      </w:pPr>
      <w:r w:rsidRPr="00FB40CD">
        <w:rPr>
          <w:sz w:val="28"/>
          <w:szCs w:val="28"/>
        </w:rPr>
        <w:t>Миро</w:t>
      </w:r>
      <w:r w:rsidRPr="00FB40CD" w:rsidR="002F1211">
        <w:rPr>
          <w:sz w:val="28"/>
          <w:szCs w:val="28"/>
        </w:rPr>
        <w:t>вой судья судебного участка № 50</w:t>
      </w:r>
      <w:r w:rsidRPr="00FB40CD">
        <w:rPr>
          <w:sz w:val="28"/>
          <w:szCs w:val="28"/>
        </w:rPr>
        <w:t xml:space="preserve"> Керченского судебного района (</w:t>
      </w:r>
      <w:r w:rsidR="00126A39">
        <w:rPr>
          <w:sz w:val="28"/>
          <w:szCs w:val="28"/>
        </w:rPr>
        <w:t>город республиканского значения Керчь с подчиненной ему территорией</w:t>
      </w:r>
      <w:r w:rsidRPr="00FB40CD">
        <w:rPr>
          <w:sz w:val="28"/>
          <w:szCs w:val="28"/>
        </w:rPr>
        <w:t>) Республики Крым</w:t>
      </w:r>
      <w:r w:rsidRPr="00FB40CD" w:rsidR="002F1211">
        <w:rPr>
          <w:sz w:val="28"/>
          <w:szCs w:val="28"/>
        </w:rPr>
        <w:t xml:space="preserve"> Пшеничная Г.А.</w:t>
      </w:r>
      <w:r w:rsidRPr="00FB40CD">
        <w:rPr>
          <w:sz w:val="28"/>
          <w:szCs w:val="28"/>
        </w:rPr>
        <w:t xml:space="preserve"> (по адресу:</w:t>
      </w:r>
      <w:r w:rsidRPr="00FB40CD">
        <w:rPr>
          <w:sz w:val="28"/>
          <w:szCs w:val="28"/>
        </w:rPr>
        <w:t xml:space="preserve"> Республика Крым, г. Керчь, ул. Фурманова, 9), рассмотрев дело об а</w:t>
      </w:r>
      <w:r w:rsidRPr="00FB40CD" w:rsidR="00D679BF">
        <w:rPr>
          <w:sz w:val="28"/>
          <w:szCs w:val="28"/>
        </w:rPr>
        <w:t xml:space="preserve">дминистративном правонарушении </w:t>
      </w:r>
      <w:r w:rsidRPr="00FB40CD">
        <w:rPr>
          <w:sz w:val="28"/>
          <w:szCs w:val="28"/>
        </w:rPr>
        <w:t xml:space="preserve">в отношении: </w:t>
      </w:r>
    </w:p>
    <w:p w:rsidR="00697D88" w:rsidRPr="00FB40CD" w:rsidP="00D679BF" w14:paraId="09756FE6" w14:textId="4BA2C4A9">
      <w:pPr>
        <w:autoSpaceDE w:val="0"/>
        <w:autoSpaceDN w:val="0"/>
        <w:adjustRightInd w:val="0"/>
        <w:ind w:left="709"/>
        <w:jc w:val="both"/>
        <w:rPr>
          <w:sz w:val="28"/>
          <w:szCs w:val="28"/>
        </w:rPr>
      </w:pPr>
      <w:r>
        <w:rPr>
          <w:sz w:val="28"/>
          <w:szCs w:val="28"/>
        </w:rPr>
        <w:t>Гамазного</w:t>
      </w:r>
      <w:r>
        <w:rPr>
          <w:sz w:val="28"/>
          <w:szCs w:val="28"/>
        </w:rPr>
        <w:t xml:space="preserve"> </w:t>
      </w:r>
      <w:r w:rsidR="002640E6">
        <w:rPr>
          <w:sz w:val="28"/>
          <w:szCs w:val="28"/>
        </w:rPr>
        <w:t>В.Н.</w:t>
      </w:r>
      <w:r w:rsidRPr="00BC6CBF" w:rsidR="004E15F0">
        <w:rPr>
          <w:sz w:val="28"/>
          <w:szCs w:val="28"/>
        </w:rPr>
        <w:t>,</w:t>
      </w:r>
      <w:r w:rsidRPr="00FB40CD" w:rsidR="004E15F0">
        <w:rPr>
          <w:b/>
          <w:sz w:val="28"/>
          <w:szCs w:val="28"/>
        </w:rPr>
        <w:t xml:space="preserve"> </w:t>
      </w:r>
      <w:r w:rsidR="002640E6">
        <w:rPr>
          <w:sz w:val="28"/>
          <w:szCs w:val="28"/>
        </w:rPr>
        <w:t>/ИЗЪЯТО/</w:t>
      </w:r>
      <w:r w:rsidR="00C54B33">
        <w:rPr>
          <w:sz w:val="28"/>
          <w:szCs w:val="28"/>
        </w:rPr>
        <w:t xml:space="preserve">, </w:t>
      </w:r>
      <w:r w:rsidRPr="00FB40CD" w:rsidR="004E15F0">
        <w:rPr>
          <w:sz w:val="28"/>
          <w:szCs w:val="28"/>
        </w:rPr>
        <w:t xml:space="preserve"> </w:t>
      </w:r>
    </w:p>
    <w:p w:rsidR="00697D88" w:rsidRPr="00FB40CD" w:rsidP="00DB186C" w14:paraId="795271AA" w14:textId="77777777">
      <w:pPr>
        <w:autoSpaceDE w:val="0"/>
        <w:autoSpaceDN w:val="0"/>
        <w:adjustRightInd w:val="0"/>
        <w:jc w:val="both"/>
        <w:rPr>
          <w:sz w:val="28"/>
          <w:szCs w:val="28"/>
        </w:rPr>
      </w:pPr>
      <w:r w:rsidRPr="00FB40CD">
        <w:rPr>
          <w:sz w:val="28"/>
          <w:szCs w:val="28"/>
        </w:rPr>
        <w:t>привлекаемого к админис</w:t>
      </w:r>
      <w:r w:rsidR="000D4B39">
        <w:rPr>
          <w:sz w:val="28"/>
          <w:szCs w:val="28"/>
        </w:rPr>
        <w:t>тративной</w:t>
      </w:r>
      <w:r w:rsidR="005E2EC4">
        <w:rPr>
          <w:sz w:val="28"/>
          <w:szCs w:val="28"/>
        </w:rPr>
        <w:t xml:space="preserve"> ответственности по ч.2</w:t>
      </w:r>
      <w:r w:rsidRPr="00FB40CD">
        <w:rPr>
          <w:sz w:val="28"/>
          <w:szCs w:val="28"/>
        </w:rPr>
        <w:t xml:space="preserve"> ст.12.</w:t>
      </w:r>
      <w:r w:rsidR="005E2EC4">
        <w:rPr>
          <w:sz w:val="28"/>
          <w:szCs w:val="28"/>
        </w:rPr>
        <w:t>2</w:t>
      </w:r>
      <w:r w:rsidR="00382F13">
        <w:rPr>
          <w:sz w:val="28"/>
          <w:szCs w:val="28"/>
        </w:rPr>
        <w:t xml:space="preserve"> </w:t>
      </w:r>
      <w:r w:rsidRPr="005E532D" w:rsidR="00382F13">
        <w:rPr>
          <w:sz w:val="28"/>
          <w:szCs w:val="28"/>
        </w:rPr>
        <w:t>Кодекса Российской Федерации об административных правонарушениях</w:t>
      </w:r>
      <w:r w:rsidR="00382F13">
        <w:rPr>
          <w:sz w:val="28"/>
          <w:szCs w:val="28"/>
        </w:rPr>
        <w:t xml:space="preserve"> (далее КоАП РФ)</w:t>
      </w:r>
      <w:r w:rsidRPr="00FB40CD">
        <w:rPr>
          <w:sz w:val="28"/>
          <w:szCs w:val="28"/>
        </w:rPr>
        <w:t>,</w:t>
      </w:r>
    </w:p>
    <w:p w:rsidR="00697D88" w:rsidRPr="00BC6CBF" w:rsidP="00697D88" w14:paraId="6ADF7FEA" w14:textId="77777777">
      <w:pPr>
        <w:jc w:val="center"/>
        <w:rPr>
          <w:bCs/>
          <w:sz w:val="28"/>
          <w:szCs w:val="28"/>
        </w:rPr>
      </w:pPr>
      <w:r w:rsidRPr="00BC6CBF">
        <w:rPr>
          <w:bCs/>
          <w:sz w:val="28"/>
          <w:szCs w:val="28"/>
        </w:rPr>
        <w:t>УСТАНОВИЛ:</w:t>
      </w:r>
    </w:p>
    <w:p w:rsidR="00697D88" w:rsidRPr="00FB40CD" w:rsidP="00697D88" w14:paraId="1B3B2946" w14:textId="77777777">
      <w:pPr>
        <w:jc w:val="center"/>
        <w:rPr>
          <w:sz w:val="28"/>
          <w:szCs w:val="28"/>
        </w:rPr>
      </w:pPr>
    </w:p>
    <w:p w:rsidR="009B79F6" w:rsidP="009B79F6" w14:paraId="47AB203F" w14:textId="1D10AB90">
      <w:pPr>
        <w:autoSpaceDE w:val="0"/>
        <w:autoSpaceDN w:val="0"/>
        <w:adjustRightInd w:val="0"/>
        <w:ind w:firstLine="540"/>
        <w:jc w:val="both"/>
        <w:outlineLvl w:val="0"/>
        <w:rPr>
          <w:rFonts w:eastAsiaTheme="minorHAnsi"/>
          <w:sz w:val="28"/>
          <w:szCs w:val="28"/>
          <w:lang w:eastAsia="en-US"/>
        </w:rPr>
      </w:pPr>
      <w:r w:rsidRPr="00FB40CD">
        <w:rPr>
          <w:sz w:val="28"/>
          <w:szCs w:val="28"/>
        </w:rPr>
        <w:t>Согласно протоколу об ад</w:t>
      </w:r>
      <w:r w:rsidRPr="00FB40CD" w:rsidR="00D679BF">
        <w:rPr>
          <w:sz w:val="28"/>
          <w:szCs w:val="28"/>
        </w:rPr>
        <w:t xml:space="preserve">министративном правонарушении </w:t>
      </w:r>
      <w:r w:rsidR="002640E6">
        <w:rPr>
          <w:sz w:val="28"/>
          <w:szCs w:val="28"/>
        </w:rPr>
        <w:t>/ИЗЪЯТО/</w:t>
      </w:r>
      <w:r w:rsidRPr="00FB40CD" w:rsidR="0052037A">
        <w:rPr>
          <w:sz w:val="28"/>
          <w:szCs w:val="28"/>
        </w:rPr>
        <w:t xml:space="preserve"> от </w:t>
      </w:r>
      <w:r w:rsidR="00F12B7F">
        <w:rPr>
          <w:sz w:val="28"/>
          <w:szCs w:val="28"/>
        </w:rPr>
        <w:t>25</w:t>
      </w:r>
      <w:r w:rsidR="008B6635">
        <w:rPr>
          <w:sz w:val="28"/>
          <w:szCs w:val="28"/>
        </w:rPr>
        <w:t>.0</w:t>
      </w:r>
      <w:r w:rsidR="00F12B7F">
        <w:rPr>
          <w:sz w:val="28"/>
          <w:szCs w:val="28"/>
        </w:rPr>
        <w:t>5</w:t>
      </w:r>
      <w:r w:rsidR="00DB1092">
        <w:rPr>
          <w:sz w:val="28"/>
          <w:szCs w:val="28"/>
        </w:rPr>
        <w:t>.202</w:t>
      </w:r>
      <w:r w:rsidR="00F12B7F">
        <w:rPr>
          <w:sz w:val="28"/>
          <w:szCs w:val="28"/>
        </w:rPr>
        <w:t>6</w:t>
      </w:r>
      <w:r w:rsidRPr="00FB40CD" w:rsidR="00666A23">
        <w:rPr>
          <w:sz w:val="28"/>
          <w:szCs w:val="28"/>
        </w:rPr>
        <w:t>,</w:t>
      </w:r>
      <w:r w:rsidRPr="00FB40CD">
        <w:rPr>
          <w:sz w:val="28"/>
          <w:szCs w:val="28"/>
        </w:rPr>
        <w:t xml:space="preserve"> </w:t>
      </w:r>
      <w:r w:rsidR="00F12B7F">
        <w:rPr>
          <w:sz w:val="28"/>
          <w:szCs w:val="28"/>
        </w:rPr>
        <w:t>Гамазной</w:t>
      </w:r>
      <w:r w:rsidR="00F12B7F">
        <w:rPr>
          <w:sz w:val="28"/>
          <w:szCs w:val="28"/>
        </w:rPr>
        <w:t xml:space="preserve"> В.Н.</w:t>
      </w:r>
      <w:r w:rsidR="00BC6CBF">
        <w:rPr>
          <w:sz w:val="28"/>
          <w:szCs w:val="28"/>
        </w:rPr>
        <w:t xml:space="preserve"> </w:t>
      </w:r>
      <w:r w:rsidR="00F12B7F">
        <w:rPr>
          <w:sz w:val="28"/>
          <w:szCs w:val="28"/>
        </w:rPr>
        <w:t>25</w:t>
      </w:r>
      <w:r w:rsidR="00DB1092">
        <w:rPr>
          <w:sz w:val="28"/>
          <w:szCs w:val="28"/>
        </w:rPr>
        <w:t>.0</w:t>
      </w:r>
      <w:r w:rsidR="00F12B7F">
        <w:rPr>
          <w:sz w:val="28"/>
          <w:szCs w:val="28"/>
        </w:rPr>
        <w:t>5</w:t>
      </w:r>
      <w:r w:rsidR="00DB1092">
        <w:rPr>
          <w:sz w:val="28"/>
          <w:szCs w:val="28"/>
        </w:rPr>
        <w:t>.202</w:t>
      </w:r>
      <w:r w:rsidR="00F12B7F">
        <w:rPr>
          <w:sz w:val="28"/>
          <w:szCs w:val="28"/>
        </w:rPr>
        <w:t>6</w:t>
      </w:r>
      <w:r w:rsidR="00DB1092">
        <w:rPr>
          <w:sz w:val="28"/>
          <w:szCs w:val="28"/>
        </w:rPr>
        <w:t xml:space="preserve"> в </w:t>
      </w:r>
      <w:r w:rsidR="00F12B7F">
        <w:rPr>
          <w:sz w:val="28"/>
          <w:szCs w:val="28"/>
        </w:rPr>
        <w:t>10</w:t>
      </w:r>
      <w:r w:rsidRPr="00FB40CD" w:rsidR="0052037A">
        <w:rPr>
          <w:sz w:val="28"/>
          <w:szCs w:val="28"/>
        </w:rPr>
        <w:t xml:space="preserve"> час.</w:t>
      </w:r>
      <w:r w:rsidRPr="00FB40CD">
        <w:rPr>
          <w:sz w:val="28"/>
          <w:szCs w:val="28"/>
        </w:rPr>
        <w:t xml:space="preserve"> </w:t>
      </w:r>
      <w:r w:rsidR="00F12B7F">
        <w:rPr>
          <w:sz w:val="28"/>
          <w:szCs w:val="28"/>
        </w:rPr>
        <w:t>10</w:t>
      </w:r>
      <w:r w:rsidRPr="00FB40CD" w:rsidR="0052037A">
        <w:rPr>
          <w:sz w:val="28"/>
          <w:szCs w:val="28"/>
        </w:rPr>
        <w:t xml:space="preserve"> мин. на </w:t>
      </w:r>
      <w:r w:rsidR="00DB1092">
        <w:rPr>
          <w:sz w:val="28"/>
          <w:szCs w:val="28"/>
        </w:rPr>
        <w:t xml:space="preserve">автодороге </w:t>
      </w:r>
      <w:r w:rsidR="00F12B7F">
        <w:rPr>
          <w:sz w:val="28"/>
          <w:szCs w:val="28"/>
        </w:rPr>
        <w:t xml:space="preserve">А290 </w:t>
      </w:r>
      <w:r w:rsidR="00F12B7F">
        <w:rPr>
          <w:sz w:val="28"/>
          <w:szCs w:val="28"/>
        </w:rPr>
        <w:t>Новоросийск</w:t>
      </w:r>
      <w:r w:rsidR="00F12B7F">
        <w:rPr>
          <w:sz w:val="28"/>
          <w:szCs w:val="28"/>
        </w:rPr>
        <w:t>-Керчь 134 км+600 м</w:t>
      </w:r>
      <w:r w:rsidR="00A86D68">
        <w:rPr>
          <w:sz w:val="28"/>
          <w:szCs w:val="28"/>
        </w:rPr>
        <w:t xml:space="preserve"> </w:t>
      </w:r>
      <w:r w:rsidRPr="00FB40CD">
        <w:rPr>
          <w:sz w:val="28"/>
          <w:szCs w:val="28"/>
        </w:rPr>
        <w:t xml:space="preserve">управлял </w:t>
      </w:r>
      <w:r w:rsidR="00C255F9">
        <w:rPr>
          <w:sz w:val="28"/>
          <w:szCs w:val="28"/>
        </w:rPr>
        <w:t xml:space="preserve">автомобилем </w:t>
      </w:r>
      <w:r w:rsidR="002640E6">
        <w:rPr>
          <w:sz w:val="28"/>
          <w:szCs w:val="28"/>
        </w:rPr>
        <w:t>/ИЗЪЯТО/</w:t>
      </w:r>
      <w:r w:rsidR="00C255F9">
        <w:rPr>
          <w:sz w:val="28"/>
          <w:szCs w:val="28"/>
        </w:rPr>
        <w:t xml:space="preserve">, государственный регистрационный номер </w:t>
      </w:r>
      <w:r w:rsidR="002640E6">
        <w:rPr>
          <w:sz w:val="28"/>
          <w:szCs w:val="28"/>
        </w:rPr>
        <w:t>/ИЗЪЯТО/</w:t>
      </w:r>
      <w:r w:rsidR="00C255F9">
        <w:rPr>
          <w:sz w:val="28"/>
          <w:szCs w:val="28"/>
        </w:rPr>
        <w:t>,</w:t>
      </w:r>
      <w:r w:rsidR="00A67518">
        <w:rPr>
          <w:sz w:val="28"/>
          <w:szCs w:val="28"/>
        </w:rPr>
        <w:t xml:space="preserve"> без переднего государственного регистрационного знака,</w:t>
      </w:r>
      <w:r w:rsidR="00C255F9">
        <w:rPr>
          <w:sz w:val="28"/>
          <w:szCs w:val="28"/>
        </w:rPr>
        <w:t xml:space="preserve"> </w:t>
      </w:r>
      <w:r w:rsidR="00C54B33">
        <w:rPr>
          <w:sz w:val="28"/>
          <w:szCs w:val="28"/>
        </w:rPr>
        <w:t xml:space="preserve">чем нарушил </w:t>
      </w:r>
      <w:r w:rsidR="00A67518">
        <w:rPr>
          <w:sz w:val="28"/>
          <w:szCs w:val="28"/>
        </w:rPr>
        <w:t xml:space="preserve">п. 2 </w:t>
      </w:r>
      <w:r w:rsidR="00A67518">
        <w:rPr>
          <w:rFonts w:eastAsiaTheme="minorHAnsi"/>
          <w:sz w:val="28"/>
          <w:szCs w:val="28"/>
          <w:lang w:eastAsia="en-US"/>
        </w:rPr>
        <w:t xml:space="preserve">Основных положений ПДД РФ, </w:t>
      </w:r>
      <w:r w:rsidR="00A67518">
        <w:rPr>
          <w:sz w:val="28"/>
          <w:szCs w:val="28"/>
        </w:rPr>
        <w:t xml:space="preserve"> </w:t>
      </w:r>
      <w:r w:rsidR="00DB1092">
        <w:rPr>
          <w:sz w:val="28"/>
          <w:szCs w:val="28"/>
        </w:rPr>
        <w:t>п. 2.3.1</w:t>
      </w:r>
      <w:r w:rsidR="00C255F9">
        <w:rPr>
          <w:sz w:val="28"/>
          <w:szCs w:val="28"/>
        </w:rPr>
        <w:t xml:space="preserve"> </w:t>
      </w:r>
      <w:r w:rsidR="00DB1092">
        <w:rPr>
          <w:sz w:val="28"/>
          <w:szCs w:val="28"/>
        </w:rPr>
        <w:t>ПДД РФ</w:t>
      </w:r>
      <w:r w:rsidR="00C54B33">
        <w:rPr>
          <w:rFonts w:eastAsiaTheme="minorHAnsi"/>
          <w:sz w:val="28"/>
          <w:szCs w:val="28"/>
          <w:lang w:eastAsia="en-US"/>
        </w:rPr>
        <w:t>.</w:t>
      </w:r>
    </w:p>
    <w:p w:rsidR="00A67518" w:rsidP="00A67518" w14:paraId="43B28EFC" w14:textId="6AB62344">
      <w:pPr>
        <w:ind w:firstLine="540"/>
        <w:jc w:val="both"/>
        <w:rPr>
          <w:rFonts w:eastAsiaTheme="minorHAnsi"/>
          <w:sz w:val="28"/>
          <w:szCs w:val="28"/>
          <w:lang w:eastAsia="en-US"/>
        </w:rPr>
      </w:pPr>
      <w:r w:rsidRPr="00C54B33">
        <w:rPr>
          <w:sz w:val="28"/>
          <w:szCs w:val="28"/>
        </w:rPr>
        <w:t xml:space="preserve">В судебном заседании </w:t>
      </w:r>
      <w:r>
        <w:rPr>
          <w:sz w:val="28"/>
          <w:szCs w:val="28"/>
        </w:rPr>
        <w:t>Гамазной</w:t>
      </w:r>
      <w:r>
        <w:rPr>
          <w:sz w:val="28"/>
          <w:szCs w:val="28"/>
        </w:rPr>
        <w:t xml:space="preserve"> В.Н.</w:t>
      </w:r>
      <w:r w:rsidRPr="00C54B33">
        <w:rPr>
          <w:sz w:val="28"/>
          <w:szCs w:val="28"/>
        </w:rPr>
        <w:t xml:space="preserve"> вину в совершенном правонарушении признал, </w:t>
      </w:r>
      <w:r>
        <w:rPr>
          <w:sz w:val="28"/>
          <w:szCs w:val="28"/>
        </w:rPr>
        <w:t xml:space="preserve">пояснил, что после дорожно-транспортного происшествия забыл прикрепить передний государственный регистрационный знак на автомобиль, </w:t>
      </w:r>
      <w:r w:rsidRPr="00C54B33">
        <w:rPr>
          <w:sz w:val="28"/>
          <w:szCs w:val="28"/>
        </w:rPr>
        <w:t>просил назначить наказание в виде административного штрафа.</w:t>
      </w:r>
      <w:r>
        <w:rPr>
          <w:sz w:val="28"/>
          <w:szCs w:val="28"/>
        </w:rPr>
        <w:t xml:space="preserve"> </w:t>
      </w:r>
    </w:p>
    <w:p w:rsidR="00355977" w:rsidP="00355977" w14:paraId="3C621CF1" w14:textId="156CB7D5">
      <w:pPr>
        <w:pStyle w:val="BodyText"/>
        <w:spacing w:after="0"/>
        <w:ind w:firstLine="567"/>
        <w:jc w:val="both"/>
        <w:rPr>
          <w:sz w:val="28"/>
          <w:szCs w:val="28"/>
        </w:rPr>
      </w:pPr>
      <w:r>
        <w:rPr>
          <w:sz w:val="28"/>
          <w:szCs w:val="28"/>
        </w:rPr>
        <w:t xml:space="preserve">Выслушав </w:t>
      </w:r>
      <w:r>
        <w:rPr>
          <w:sz w:val="28"/>
          <w:szCs w:val="28"/>
        </w:rPr>
        <w:t>Гамаз</w:t>
      </w:r>
      <w:r w:rsidR="00F60A82">
        <w:rPr>
          <w:sz w:val="28"/>
          <w:szCs w:val="28"/>
        </w:rPr>
        <w:t>н</w:t>
      </w:r>
      <w:r>
        <w:rPr>
          <w:sz w:val="28"/>
          <w:szCs w:val="28"/>
        </w:rPr>
        <w:t>ого</w:t>
      </w:r>
      <w:r>
        <w:rPr>
          <w:sz w:val="28"/>
          <w:szCs w:val="28"/>
        </w:rPr>
        <w:t xml:space="preserve"> В.Н., и</w:t>
      </w:r>
      <w:r w:rsidRPr="00C54B33">
        <w:rPr>
          <w:sz w:val="28"/>
          <w:szCs w:val="28"/>
        </w:rPr>
        <w:t>сследовав материалы дела об административном правонарушении и оценив их в совокупности, мировой судья приходит к следующему выводу.</w:t>
      </w:r>
    </w:p>
    <w:p w:rsidR="009973B5" w:rsidRPr="0043460B" w:rsidP="009973B5" w14:paraId="44BD3F6C" w14:textId="32888462">
      <w:pPr>
        <w:autoSpaceDE w:val="0"/>
        <w:autoSpaceDN w:val="0"/>
        <w:adjustRightInd w:val="0"/>
        <w:ind w:firstLine="540"/>
        <w:jc w:val="both"/>
        <w:rPr>
          <w:rFonts w:eastAsiaTheme="minorHAnsi"/>
          <w:sz w:val="28"/>
          <w:szCs w:val="28"/>
          <w:lang w:eastAsia="en-US"/>
        </w:rPr>
      </w:pPr>
      <w:r w:rsidRPr="006205D5">
        <w:rPr>
          <w:rFonts w:eastAsiaTheme="minorHAnsi"/>
          <w:sz w:val="28"/>
          <w:szCs w:val="28"/>
          <w:lang w:eastAsia="en-US"/>
        </w:rPr>
        <w:t xml:space="preserve">Согласно </w:t>
      </w:r>
      <w:hyperlink r:id="rId5" w:history="1">
        <w:r w:rsidRPr="0043460B">
          <w:rPr>
            <w:rFonts w:eastAsiaTheme="minorHAnsi"/>
            <w:sz w:val="28"/>
            <w:szCs w:val="28"/>
            <w:lang w:eastAsia="en-US"/>
          </w:rPr>
          <w:t>части 1 статьи 4.5</w:t>
        </w:r>
      </w:hyperlink>
      <w:r w:rsidRPr="0043460B">
        <w:rPr>
          <w:rFonts w:eastAsiaTheme="minorHAnsi"/>
          <w:sz w:val="28"/>
          <w:szCs w:val="28"/>
          <w:lang w:eastAsia="en-US"/>
        </w:rPr>
        <w:t xml:space="preserve"> </w:t>
      </w:r>
      <w:r>
        <w:rPr>
          <w:rFonts w:eastAsiaTheme="minorHAnsi"/>
          <w:sz w:val="28"/>
          <w:szCs w:val="28"/>
          <w:lang w:eastAsia="en-US"/>
        </w:rPr>
        <w:t>КоАП РФ</w:t>
      </w:r>
      <w:r w:rsidRPr="0043460B">
        <w:rPr>
          <w:rFonts w:eastAsiaTheme="minorHAnsi"/>
          <w:sz w:val="28"/>
          <w:szCs w:val="28"/>
          <w:lang w:eastAsia="en-US"/>
        </w:rPr>
        <w:t xml:space="preserve"> срок давности привлечения к административной ответственности за совершение административного правонарушения, предусмотренного </w:t>
      </w:r>
      <w:r w:rsidRPr="009973B5">
        <w:rPr>
          <w:sz w:val="28"/>
          <w:szCs w:val="28"/>
        </w:rPr>
        <w:t>ч.2 ст. 12.2</w:t>
      </w:r>
      <w:r>
        <w:t xml:space="preserve"> </w:t>
      </w:r>
      <w:r>
        <w:rPr>
          <w:rFonts w:eastAsiaTheme="minorHAnsi"/>
          <w:sz w:val="28"/>
          <w:szCs w:val="28"/>
          <w:lang w:eastAsia="en-US"/>
        </w:rPr>
        <w:t>КоАП РФ</w:t>
      </w:r>
      <w:r w:rsidRPr="0043460B">
        <w:rPr>
          <w:rFonts w:eastAsiaTheme="minorHAnsi"/>
          <w:sz w:val="28"/>
          <w:szCs w:val="28"/>
          <w:lang w:eastAsia="en-US"/>
        </w:rPr>
        <w:t xml:space="preserve">, составляет </w:t>
      </w:r>
      <w:r w:rsidRPr="00754E58">
        <w:rPr>
          <w:rFonts w:eastAsiaTheme="minorHAnsi"/>
          <w:sz w:val="28"/>
          <w:szCs w:val="28"/>
          <w:lang w:eastAsia="en-US"/>
        </w:rPr>
        <w:t>90 календарных дней (если дело рассматривает судья).</w:t>
      </w:r>
    </w:p>
    <w:p w:rsidR="009973B5" w:rsidRPr="006205D5" w:rsidP="009973B5" w14:paraId="2B36DEAA" w14:textId="77777777">
      <w:pPr>
        <w:autoSpaceDE w:val="0"/>
        <w:autoSpaceDN w:val="0"/>
        <w:adjustRightInd w:val="0"/>
        <w:ind w:firstLine="540"/>
        <w:jc w:val="both"/>
        <w:rPr>
          <w:rFonts w:eastAsiaTheme="minorHAnsi"/>
          <w:sz w:val="28"/>
          <w:szCs w:val="28"/>
          <w:lang w:eastAsia="en-US"/>
        </w:rPr>
      </w:pPr>
      <w:r w:rsidRPr="0043460B">
        <w:rPr>
          <w:rFonts w:eastAsiaTheme="minorHAnsi"/>
          <w:sz w:val="28"/>
          <w:szCs w:val="28"/>
          <w:lang w:eastAsia="en-US"/>
        </w:rPr>
        <w:t xml:space="preserve">В соответствии с </w:t>
      </w:r>
      <w:hyperlink r:id="rId6" w:history="1">
        <w:r w:rsidRPr="0043460B">
          <w:rPr>
            <w:rFonts w:eastAsiaTheme="minorHAnsi"/>
            <w:sz w:val="28"/>
            <w:szCs w:val="28"/>
            <w:lang w:eastAsia="en-US"/>
          </w:rPr>
          <w:t>частью 1 статьи 29.5</w:t>
        </w:r>
      </w:hyperlink>
      <w:r w:rsidRPr="006205D5">
        <w:rPr>
          <w:rFonts w:eastAsiaTheme="minorHAnsi"/>
          <w:sz w:val="28"/>
          <w:szCs w:val="28"/>
          <w:lang w:eastAsia="en-US"/>
        </w:rPr>
        <w:t xml:space="preserve"> </w:t>
      </w:r>
      <w:r>
        <w:rPr>
          <w:rFonts w:eastAsiaTheme="minorHAnsi"/>
          <w:sz w:val="28"/>
          <w:szCs w:val="28"/>
          <w:lang w:eastAsia="en-US"/>
        </w:rPr>
        <w:t>КоАП РФ</w:t>
      </w:r>
      <w:r w:rsidRPr="006205D5">
        <w:rPr>
          <w:rFonts w:eastAsiaTheme="minorHAnsi"/>
          <w:sz w:val="28"/>
          <w:szCs w:val="28"/>
          <w:lang w:eastAsia="en-US"/>
        </w:rPr>
        <w:t xml:space="preserve"> дело об административном правонарушении рассматривается по месту его совершения. По ходатайству лица, в отношении которого ведется производство по делу об административном правонарушении, оно может быть рассмотрено по месту жительства данного лица.</w:t>
      </w:r>
    </w:p>
    <w:p w:rsidR="009973B5" w:rsidRPr="006205D5" w:rsidP="009973B5" w14:paraId="7308DDB9" w14:textId="7DE2EDF4">
      <w:pPr>
        <w:ind w:firstLine="567"/>
        <w:jc w:val="both"/>
        <w:rPr>
          <w:sz w:val="28"/>
          <w:szCs w:val="28"/>
        </w:rPr>
      </w:pPr>
      <w:r w:rsidRPr="006205D5">
        <w:rPr>
          <w:sz w:val="28"/>
          <w:szCs w:val="28"/>
        </w:rPr>
        <w:t xml:space="preserve">Из протокола об административном правонарушении следует, что датой совершения административного правонарушения является </w:t>
      </w:r>
      <w:r w:rsidR="00233949">
        <w:rPr>
          <w:sz w:val="28"/>
          <w:szCs w:val="28"/>
        </w:rPr>
        <w:t>25.05.2026</w:t>
      </w:r>
      <w:r>
        <w:rPr>
          <w:sz w:val="28"/>
          <w:szCs w:val="28"/>
        </w:rPr>
        <w:t>.</w:t>
      </w:r>
    </w:p>
    <w:p w:rsidR="009973B5" w:rsidP="009973B5" w14:paraId="362EE45D" w14:textId="6526782D">
      <w:pPr>
        <w:ind w:firstLine="567"/>
        <w:jc w:val="both"/>
        <w:rPr>
          <w:sz w:val="28"/>
          <w:szCs w:val="28"/>
        </w:rPr>
      </w:pPr>
      <w:r>
        <w:rPr>
          <w:sz w:val="28"/>
          <w:szCs w:val="28"/>
        </w:rPr>
        <w:t>Гамазной</w:t>
      </w:r>
      <w:r>
        <w:rPr>
          <w:sz w:val="28"/>
          <w:szCs w:val="28"/>
        </w:rPr>
        <w:t xml:space="preserve"> В.Н.</w:t>
      </w:r>
      <w:r>
        <w:rPr>
          <w:sz w:val="28"/>
          <w:szCs w:val="28"/>
        </w:rPr>
        <w:t xml:space="preserve"> в протоколе об административном правонарушении </w:t>
      </w:r>
      <w:r>
        <w:rPr>
          <w:sz w:val="28"/>
          <w:szCs w:val="28"/>
        </w:rPr>
        <w:t>ходатайствовал</w:t>
      </w:r>
      <w:r>
        <w:rPr>
          <w:sz w:val="28"/>
          <w:szCs w:val="28"/>
        </w:rPr>
        <w:t xml:space="preserve"> о рассмотрении дела об административном правонарушении </w:t>
      </w:r>
      <w:r w:rsidRPr="006205D5">
        <w:rPr>
          <w:sz w:val="28"/>
          <w:szCs w:val="28"/>
        </w:rPr>
        <w:t>по месту его жительства.</w:t>
      </w:r>
    </w:p>
    <w:p w:rsidR="009973B5" w:rsidP="009973B5" w14:paraId="3FFB9BD4" w14:textId="22EA1DF5">
      <w:pPr>
        <w:ind w:firstLine="540"/>
        <w:jc w:val="both"/>
        <w:rPr>
          <w:sz w:val="28"/>
          <w:szCs w:val="28"/>
        </w:rPr>
      </w:pPr>
      <w:r>
        <w:rPr>
          <w:sz w:val="28"/>
          <w:szCs w:val="28"/>
        </w:rPr>
        <w:t xml:space="preserve">Согласно определению </w:t>
      </w:r>
      <w:r>
        <w:rPr>
          <w:sz w:val="28"/>
          <w:szCs w:val="28"/>
        </w:rPr>
        <w:t xml:space="preserve">заместителя </w:t>
      </w:r>
      <w:r w:rsidR="00233949">
        <w:rPr>
          <w:sz w:val="28"/>
          <w:szCs w:val="28"/>
        </w:rPr>
        <w:t>начальника отдела Госавтоинспекции Отдела МВД</w:t>
      </w:r>
      <w:r w:rsidR="00233949">
        <w:rPr>
          <w:sz w:val="28"/>
          <w:szCs w:val="28"/>
        </w:rPr>
        <w:t xml:space="preserve"> по Темрюкскому району от 26.05.2026</w:t>
      </w:r>
      <w:r>
        <w:rPr>
          <w:sz w:val="28"/>
          <w:szCs w:val="28"/>
        </w:rPr>
        <w:t xml:space="preserve"> административный материал в отношении </w:t>
      </w:r>
      <w:r w:rsidR="00233949">
        <w:rPr>
          <w:sz w:val="28"/>
          <w:szCs w:val="28"/>
        </w:rPr>
        <w:t>Гамазного</w:t>
      </w:r>
      <w:r w:rsidR="00233949">
        <w:rPr>
          <w:sz w:val="28"/>
          <w:szCs w:val="28"/>
        </w:rPr>
        <w:t xml:space="preserve"> В.Н.</w:t>
      </w:r>
      <w:r>
        <w:rPr>
          <w:sz w:val="28"/>
          <w:szCs w:val="28"/>
        </w:rPr>
        <w:t xml:space="preserve"> по ч.2 ст. 12.2 КоАП РФ </w:t>
      </w:r>
      <w:r w:rsidR="00233949">
        <w:rPr>
          <w:sz w:val="28"/>
          <w:szCs w:val="28"/>
        </w:rPr>
        <w:t>направлен в судебный участок № 209</w:t>
      </w:r>
      <w:r>
        <w:rPr>
          <w:sz w:val="28"/>
          <w:szCs w:val="28"/>
        </w:rPr>
        <w:t xml:space="preserve"> </w:t>
      </w:r>
      <w:r w:rsidR="00233949">
        <w:rPr>
          <w:sz w:val="28"/>
          <w:szCs w:val="28"/>
        </w:rPr>
        <w:t>Темрюкского района Краснодарского края</w:t>
      </w:r>
      <w:r>
        <w:rPr>
          <w:sz w:val="28"/>
          <w:szCs w:val="28"/>
        </w:rPr>
        <w:t xml:space="preserve">.  </w:t>
      </w:r>
    </w:p>
    <w:p w:rsidR="009973B5" w:rsidRPr="006205D5" w:rsidP="009973B5" w14:paraId="39888220" w14:textId="00C9C535">
      <w:pPr>
        <w:ind w:firstLine="540"/>
        <w:jc w:val="both"/>
        <w:rPr>
          <w:sz w:val="28"/>
          <w:szCs w:val="28"/>
        </w:rPr>
      </w:pPr>
      <w:r>
        <w:rPr>
          <w:sz w:val="28"/>
          <w:szCs w:val="28"/>
        </w:rPr>
        <w:t>О</w:t>
      </w:r>
      <w:r w:rsidRPr="006205D5">
        <w:rPr>
          <w:sz w:val="28"/>
          <w:szCs w:val="28"/>
        </w:rPr>
        <w:t xml:space="preserve">пределением мирового судьи </w:t>
      </w:r>
      <w:r w:rsidR="00233949">
        <w:rPr>
          <w:sz w:val="28"/>
          <w:szCs w:val="28"/>
        </w:rPr>
        <w:t>судебного участка № 209</w:t>
      </w:r>
      <w:r w:rsidRPr="006205D5">
        <w:rPr>
          <w:sz w:val="28"/>
          <w:szCs w:val="28"/>
        </w:rPr>
        <w:t xml:space="preserve"> </w:t>
      </w:r>
      <w:r w:rsidR="00233949">
        <w:rPr>
          <w:sz w:val="28"/>
          <w:szCs w:val="28"/>
        </w:rPr>
        <w:t>Темрюкского района Краснодарского края от 01.06.2026</w:t>
      </w:r>
      <w:r>
        <w:rPr>
          <w:sz w:val="28"/>
          <w:szCs w:val="28"/>
        </w:rPr>
        <w:t xml:space="preserve"> дело об административном правонарушении в отношении </w:t>
      </w:r>
      <w:r w:rsidR="00233949">
        <w:rPr>
          <w:sz w:val="28"/>
          <w:szCs w:val="28"/>
        </w:rPr>
        <w:t>Гамазного</w:t>
      </w:r>
      <w:r w:rsidR="00233949">
        <w:rPr>
          <w:sz w:val="28"/>
          <w:szCs w:val="28"/>
        </w:rPr>
        <w:t xml:space="preserve"> В.Н.</w:t>
      </w:r>
      <w:r>
        <w:rPr>
          <w:sz w:val="28"/>
          <w:szCs w:val="28"/>
        </w:rPr>
        <w:t xml:space="preserve"> по ч.2 ст. 12.2 КоАП РФ передан</w:t>
      </w:r>
      <w:r w:rsidR="00233949">
        <w:rPr>
          <w:sz w:val="28"/>
          <w:szCs w:val="28"/>
        </w:rPr>
        <w:t>о</w:t>
      </w:r>
      <w:r w:rsidRPr="006205D5">
        <w:rPr>
          <w:sz w:val="28"/>
          <w:szCs w:val="28"/>
        </w:rPr>
        <w:t xml:space="preserve"> по </w:t>
      </w:r>
      <w:r>
        <w:rPr>
          <w:sz w:val="28"/>
          <w:szCs w:val="28"/>
        </w:rPr>
        <w:t>подсудности</w:t>
      </w:r>
      <w:r w:rsidRPr="006205D5">
        <w:rPr>
          <w:sz w:val="28"/>
          <w:szCs w:val="28"/>
        </w:rPr>
        <w:t xml:space="preserve"> мировому судье судебного участка </w:t>
      </w:r>
      <w:r>
        <w:rPr>
          <w:sz w:val="28"/>
          <w:szCs w:val="28"/>
        </w:rPr>
        <w:t>№ 50</w:t>
      </w:r>
      <w:r w:rsidRPr="006205D5">
        <w:rPr>
          <w:sz w:val="28"/>
          <w:szCs w:val="28"/>
        </w:rPr>
        <w:t xml:space="preserve"> Керче</w:t>
      </w:r>
      <w:r>
        <w:rPr>
          <w:sz w:val="28"/>
          <w:szCs w:val="28"/>
        </w:rPr>
        <w:t>нского судебного</w:t>
      </w:r>
      <w:r w:rsidR="00233949">
        <w:rPr>
          <w:sz w:val="28"/>
          <w:szCs w:val="28"/>
        </w:rPr>
        <w:t xml:space="preserve"> района Республики Крым, которое</w:t>
      </w:r>
      <w:r w:rsidRPr="006205D5">
        <w:rPr>
          <w:sz w:val="28"/>
          <w:szCs w:val="28"/>
        </w:rPr>
        <w:t xml:space="preserve"> был</w:t>
      </w:r>
      <w:r w:rsidR="00233949">
        <w:rPr>
          <w:sz w:val="28"/>
          <w:szCs w:val="28"/>
        </w:rPr>
        <w:t>о</w:t>
      </w:r>
      <w:r w:rsidRPr="006205D5">
        <w:rPr>
          <w:sz w:val="28"/>
          <w:szCs w:val="28"/>
        </w:rPr>
        <w:t xml:space="preserve"> получен</w:t>
      </w:r>
      <w:r w:rsidR="00233949">
        <w:rPr>
          <w:sz w:val="28"/>
          <w:szCs w:val="28"/>
        </w:rPr>
        <w:t>о</w:t>
      </w:r>
      <w:r w:rsidRPr="006205D5">
        <w:rPr>
          <w:sz w:val="28"/>
          <w:szCs w:val="28"/>
        </w:rPr>
        <w:t xml:space="preserve"> </w:t>
      </w:r>
      <w:r w:rsidR="00233949">
        <w:rPr>
          <w:sz w:val="28"/>
          <w:szCs w:val="28"/>
        </w:rPr>
        <w:t>15.07.2026</w:t>
      </w:r>
      <w:r w:rsidRPr="006205D5">
        <w:rPr>
          <w:sz w:val="28"/>
          <w:szCs w:val="28"/>
        </w:rPr>
        <w:t>.</w:t>
      </w:r>
    </w:p>
    <w:p w:rsidR="009973B5" w:rsidRPr="006205D5" w:rsidP="009973B5" w14:paraId="44F4CADC" w14:textId="77777777">
      <w:pPr>
        <w:autoSpaceDE w:val="0"/>
        <w:autoSpaceDN w:val="0"/>
        <w:adjustRightInd w:val="0"/>
        <w:ind w:firstLine="540"/>
        <w:jc w:val="both"/>
        <w:rPr>
          <w:rFonts w:eastAsiaTheme="minorHAnsi"/>
          <w:sz w:val="28"/>
          <w:szCs w:val="28"/>
          <w:lang w:eastAsia="en-US"/>
        </w:rPr>
      </w:pPr>
      <w:hyperlink r:id="rId7" w:history="1">
        <w:r w:rsidRPr="0043460B">
          <w:rPr>
            <w:rFonts w:eastAsiaTheme="minorHAnsi"/>
            <w:sz w:val="28"/>
            <w:szCs w:val="28"/>
            <w:lang w:eastAsia="en-US"/>
          </w:rPr>
          <w:t>КоАП</w:t>
        </w:r>
      </w:hyperlink>
      <w:r w:rsidRPr="006205D5">
        <w:rPr>
          <w:rFonts w:eastAsiaTheme="minorHAnsi"/>
          <w:sz w:val="28"/>
          <w:szCs w:val="28"/>
          <w:lang w:eastAsia="en-US"/>
        </w:rPr>
        <w:t xml:space="preserve"> РФ предусматривает единственный случай приостановления течения срока давности привлечения к административной ответственности за совершение административного правонарушения. Таким случаем является удовлетворение ходатайства лица, в отношении которого ведется производство по делу об административном правонарушении, о рассмотрении дела по месту его жительства, когда время пересылки дела не включается в срок давности привлечения к административной ответственности. </w:t>
      </w:r>
    </w:p>
    <w:p w:rsidR="009973B5" w:rsidRPr="006205D5" w:rsidP="009973B5" w14:paraId="7E172D77" w14:textId="77777777">
      <w:pPr>
        <w:autoSpaceDE w:val="0"/>
        <w:autoSpaceDN w:val="0"/>
        <w:adjustRightInd w:val="0"/>
        <w:ind w:firstLine="540"/>
        <w:jc w:val="both"/>
        <w:rPr>
          <w:rFonts w:eastAsiaTheme="minorHAnsi"/>
          <w:sz w:val="28"/>
          <w:szCs w:val="28"/>
          <w:lang w:eastAsia="en-US"/>
        </w:rPr>
      </w:pPr>
      <w:r w:rsidRPr="006205D5">
        <w:rPr>
          <w:rFonts w:eastAsiaTheme="minorHAnsi"/>
          <w:sz w:val="28"/>
          <w:szCs w:val="28"/>
          <w:lang w:eastAsia="en-US"/>
        </w:rPr>
        <w:t xml:space="preserve">В силу </w:t>
      </w:r>
      <w:hyperlink r:id="rId7" w:history="1">
        <w:r w:rsidRPr="0043460B">
          <w:rPr>
            <w:rFonts w:eastAsiaTheme="minorHAnsi"/>
            <w:sz w:val="28"/>
            <w:szCs w:val="28"/>
            <w:lang w:eastAsia="en-US"/>
          </w:rPr>
          <w:t>части 5 статьи 4.5</w:t>
        </w:r>
      </w:hyperlink>
      <w:r w:rsidRPr="0043460B">
        <w:rPr>
          <w:rFonts w:eastAsiaTheme="minorHAnsi"/>
          <w:sz w:val="28"/>
          <w:szCs w:val="28"/>
          <w:lang w:eastAsia="en-US"/>
        </w:rPr>
        <w:t xml:space="preserve"> </w:t>
      </w:r>
      <w:r w:rsidRPr="006205D5">
        <w:rPr>
          <w:rFonts w:eastAsiaTheme="minorHAnsi"/>
          <w:sz w:val="28"/>
          <w:szCs w:val="28"/>
          <w:lang w:eastAsia="en-US"/>
        </w:rPr>
        <w:t>КоАП РФ течение названного срока приостанавливается с момента удовлетворения данного ходатайства до момента поступления материалов дела судье, в орган или должностному лицу, уполномоченным рассматривать дело по месту жительства лица, в отношении которого ведется производство по делу.</w:t>
      </w:r>
    </w:p>
    <w:p w:rsidR="009973B5" w:rsidRPr="00281243" w:rsidP="009973B5" w14:paraId="5A381C60" w14:textId="28D473A7">
      <w:pPr>
        <w:ind w:firstLine="567"/>
        <w:jc w:val="both"/>
        <w:rPr>
          <w:sz w:val="28"/>
          <w:szCs w:val="28"/>
        </w:rPr>
      </w:pPr>
      <w:r w:rsidRPr="00281243">
        <w:rPr>
          <w:sz w:val="28"/>
          <w:szCs w:val="28"/>
        </w:rPr>
        <w:t xml:space="preserve">Таким образом, срок привлечения в административной ответственности по данному делу приостанавливается с </w:t>
      </w:r>
      <w:r w:rsidR="00233949">
        <w:rPr>
          <w:sz w:val="28"/>
          <w:szCs w:val="28"/>
        </w:rPr>
        <w:t>01</w:t>
      </w:r>
      <w:r w:rsidRPr="00281243">
        <w:rPr>
          <w:sz w:val="28"/>
          <w:szCs w:val="28"/>
        </w:rPr>
        <w:t>.0</w:t>
      </w:r>
      <w:r w:rsidR="00233949">
        <w:rPr>
          <w:sz w:val="28"/>
          <w:szCs w:val="28"/>
        </w:rPr>
        <w:t>6</w:t>
      </w:r>
      <w:r w:rsidRPr="00281243">
        <w:rPr>
          <w:sz w:val="28"/>
          <w:szCs w:val="28"/>
        </w:rPr>
        <w:t>.202</w:t>
      </w:r>
      <w:r w:rsidR="00233949">
        <w:rPr>
          <w:sz w:val="28"/>
          <w:szCs w:val="28"/>
        </w:rPr>
        <w:t>6</w:t>
      </w:r>
      <w:r w:rsidRPr="00281243">
        <w:rPr>
          <w:sz w:val="28"/>
          <w:szCs w:val="28"/>
        </w:rPr>
        <w:t xml:space="preserve"> (с момента вынесения судьей определения о направлении материала на рассмотрение по месту жительства) до </w:t>
      </w:r>
      <w:r w:rsidR="00233949">
        <w:rPr>
          <w:sz w:val="28"/>
          <w:szCs w:val="28"/>
        </w:rPr>
        <w:t>15</w:t>
      </w:r>
      <w:r w:rsidRPr="00281243">
        <w:rPr>
          <w:sz w:val="28"/>
          <w:szCs w:val="28"/>
        </w:rPr>
        <w:t>.0</w:t>
      </w:r>
      <w:r w:rsidR="00233949">
        <w:rPr>
          <w:sz w:val="28"/>
          <w:szCs w:val="28"/>
        </w:rPr>
        <w:t>7</w:t>
      </w:r>
      <w:r w:rsidRPr="00281243">
        <w:rPr>
          <w:sz w:val="28"/>
          <w:szCs w:val="28"/>
        </w:rPr>
        <w:t>.202</w:t>
      </w:r>
      <w:r w:rsidR="00233949">
        <w:rPr>
          <w:sz w:val="28"/>
          <w:szCs w:val="28"/>
        </w:rPr>
        <w:t>6</w:t>
      </w:r>
      <w:r w:rsidRPr="00281243">
        <w:rPr>
          <w:sz w:val="28"/>
          <w:szCs w:val="28"/>
        </w:rPr>
        <w:t xml:space="preserve"> (до момента получения судом, уполномоченным рассматривать дело по месту жительства лица, материала об административном правонарушении).</w:t>
      </w:r>
    </w:p>
    <w:p w:rsidR="009973B5" w:rsidRPr="006205D5" w:rsidP="009973B5" w14:paraId="35A56950" w14:textId="56D913C5">
      <w:pPr>
        <w:ind w:firstLine="567"/>
        <w:jc w:val="both"/>
        <w:rPr>
          <w:sz w:val="28"/>
          <w:szCs w:val="28"/>
        </w:rPr>
      </w:pPr>
      <w:r w:rsidRPr="00281243">
        <w:rPr>
          <w:sz w:val="28"/>
          <w:szCs w:val="28"/>
        </w:rPr>
        <w:t xml:space="preserve">Следовательно, на момент поступления материала об административном правонарушении в отношении </w:t>
      </w:r>
      <w:r w:rsidR="00233949">
        <w:rPr>
          <w:sz w:val="28"/>
          <w:szCs w:val="28"/>
        </w:rPr>
        <w:t>Гамазного</w:t>
      </w:r>
      <w:r w:rsidR="00233949">
        <w:rPr>
          <w:sz w:val="28"/>
          <w:szCs w:val="28"/>
        </w:rPr>
        <w:t xml:space="preserve"> В.Н.</w:t>
      </w:r>
      <w:r w:rsidRPr="00281243">
        <w:rPr>
          <w:sz w:val="28"/>
          <w:szCs w:val="28"/>
        </w:rPr>
        <w:t xml:space="preserve"> мировому </w:t>
      </w:r>
      <w:r w:rsidR="00233949">
        <w:rPr>
          <w:sz w:val="28"/>
          <w:szCs w:val="28"/>
        </w:rPr>
        <w:t>судье – 15</w:t>
      </w:r>
      <w:r w:rsidRPr="00281243">
        <w:rPr>
          <w:sz w:val="28"/>
          <w:szCs w:val="28"/>
        </w:rPr>
        <w:t>.0</w:t>
      </w:r>
      <w:r w:rsidR="00233949">
        <w:rPr>
          <w:sz w:val="28"/>
          <w:szCs w:val="28"/>
        </w:rPr>
        <w:t>7</w:t>
      </w:r>
      <w:r w:rsidRPr="00281243">
        <w:rPr>
          <w:sz w:val="28"/>
          <w:szCs w:val="28"/>
        </w:rPr>
        <w:t>.202</w:t>
      </w:r>
      <w:r w:rsidR="00233949">
        <w:rPr>
          <w:sz w:val="28"/>
          <w:szCs w:val="28"/>
        </w:rPr>
        <w:t>6</w:t>
      </w:r>
      <w:r w:rsidRPr="00281243">
        <w:rPr>
          <w:sz w:val="28"/>
          <w:szCs w:val="28"/>
        </w:rPr>
        <w:t xml:space="preserve"> и на день его рассмотрения – </w:t>
      </w:r>
      <w:r w:rsidR="00233949">
        <w:rPr>
          <w:sz w:val="28"/>
          <w:szCs w:val="28"/>
        </w:rPr>
        <w:t>23.07.2026</w:t>
      </w:r>
      <w:r w:rsidRPr="00281243">
        <w:rPr>
          <w:sz w:val="28"/>
          <w:szCs w:val="28"/>
        </w:rPr>
        <w:t xml:space="preserve">, срок привлечения </w:t>
      </w:r>
      <w:r w:rsidR="00233949">
        <w:rPr>
          <w:sz w:val="28"/>
          <w:szCs w:val="28"/>
        </w:rPr>
        <w:t>Гамазного</w:t>
      </w:r>
      <w:r w:rsidR="00233949">
        <w:rPr>
          <w:sz w:val="28"/>
          <w:szCs w:val="28"/>
        </w:rPr>
        <w:t xml:space="preserve"> В.Н.</w:t>
      </w:r>
      <w:r w:rsidRPr="00281243">
        <w:rPr>
          <w:sz w:val="28"/>
          <w:szCs w:val="28"/>
        </w:rPr>
        <w:t xml:space="preserve">  к административной ответственности не истек.</w:t>
      </w:r>
    </w:p>
    <w:p w:rsidR="000731B5" w:rsidP="00355977" w14:paraId="1AFD251E" w14:textId="2B1C4A74">
      <w:pPr>
        <w:pStyle w:val="BodyText"/>
        <w:spacing w:after="0"/>
        <w:ind w:firstLine="567"/>
        <w:jc w:val="both"/>
        <w:rPr>
          <w:sz w:val="28"/>
          <w:szCs w:val="28"/>
        </w:rPr>
      </w:pPr>
      <w:r w:rsidRPr="003041DB">
        <w:rPr>
          <w:sz w:val="28"/>
          <w:szCs w:val="28"/>
        </w:rPr>
        <w:t xml:space="preserve">Осуществляя производство по делу об административном правонарушении, суд оценивает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  ст. 26.11 КоАП РФ. </w:t>
      </w:r>
    </w:p>
    <w:p w:rsidR="00F67B87" w:rsidRPr="00467CAF" w:rsidP="00F67B87" w14:paraId="7C85A206" w14:textId="77777777">
      <w:pPr>
        <w:autoSpaceDE w:val="0"/>
        <w:autoSpaceDN w:val="0"/>
        <w:adjustRightInd w:val="0"/>
        <w:ind w:firstLine="540"/>
        <w:jc w:val="both"/>
        <w:rPr>
          <w:rFonts w:eastAsiaTheme="minorHAnsi"/>
          <w:sz w:val="28"/>
          <w:szCs w:val="28"/>
          <w:lang w:eastAsia="en-US"/>
        </w:rPr>
      </w:pPr>
      <w:r w:rsidRPr="00467CAF">
        <w:rPr>
          <w:rFonts w:eastAsiaTheme="minorHAnsi"/>
          <w:sz w:val="28"/>
          <w:szCs w:val="28"/>
          <w:lang w:eastAsia="en-US"/>
        </w:rPr>
        <w:t xml:space="preserve">Для обеспечения порядка и безопасности дорожного движения, повышения эффективности использования автомобильного транспорта постановлением Правительства РФ от 23.10.1993 N 1090 утверждены </w:t>
      </w:r>
      <w:hyperlink r:id="rId8" w:history="1">
        <w:r w:rsidRPr="00467CAF">
          <w:rPr>
            <w:rFonts w:eastAsiaTheme="minorHAnsi"/>
            <w:sz w:val="28"/>
            <w:szCs w:val="28"/>
            <w:lang w:eastAsia="en-US"/>
          </w:rPr>
          <w:t>Правила</w:t>
        </w:r>
      </w:hyperlink>
      <w:r w:rsidRPr="00467CAF">
        <w:rPr>
          <w:rFonts w:eastAsiaTheme="minorHAnsi"/>
          <w:sz w:val="28"/>
          <w:szCs w:val="28"/>
          <w:lang w:eastAsia="en-US"/>
        </w:rPr>
        <w:t xml:space="preserve"> дорожного движения Российской Федерации (далее - ПДД РФ).</w:t>
      </w:r>
    </w:p>
    <w:p w:rsidR="00F67B87" w:rsidP="00F67B87" w14:paraId="2DA5ADE0" w14:textId="77777777">
      <w:pPr>
        <w:widowControl w:val="0"/>
        <w:autoSpaceDE w:val="0"/>
        <w:autoSpaceDN w:val="0"/>
        <w:adjustRightInd w:val="0"/>
        <w:ind w:firstLine="540"/>
        <w:jc w:val="both"/>
        <w:rPr>
          <w:sz w:val="28"/>
          <w:szCs w:val="28"/>
        </w:rPr>
      </w:pPr>
      <w:r w:rsidRPr="00467CAF">
        <w:rPr>
          <w:rFonts w:cs="Arial"/>
          <w:sz w:val="28"/>
          <w:szCs w:val="28"/>
        </w:rPr>
        <w:t xml:space="preserve">Согласно </w:t>
      </w:r>
      <w:r w:rsidRPr="00467CAF">
        <w:rPr>
          <w:sz w:val="28"/>
          <w:szCs w:val="28"/>
        </w:rPr>
        <w:t xml:space="preserve">п. 1.3. </w:t>
      </w:r>
      <w:r w:rsidRPr="00467CAF">
        <w:rPr>
          <w:rFonts w:eastAsiaTheme="minorHAnsi"/>
          <w:sz w:val="28"/>
          <w:szCs w:val="28"/>
          <w:lang w:eastAsia="en-US"/>
        </w:rPr>
        <w:t>ПДД РФ</w:t>
      </w:r>
      <w:r w:rsidRPr="00467CAF">
        <w:rPr>
          <w:rFonts w:cs="Arial"/>
          <w:sz w:val="28"/>
          <w:szCs w:val="28"/>
        </w:rPr>
        <w:t>,</w:t>
      </w:r>
      <w:r w:rsidRPr="00467CAF">
        <w:rPr>
          <w:sz w:val="28"/>
          <w:szCs w:val="28"/>
        </w:rPr>
        <w:t xml:space="preserve"> участники дорожного движения обязаны знать и соблюдать относящиеся к ним требования Правил, сигналов светофоров, </w:t>
      </w:r>
      <w:r w:rsidRPr="00467CAF">
        <w:rPr>
          <w:sz w:val="28"/>
          <w:szCs w:val="28"/>
        </w:rPr>
        <w:t>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F67B87" w:rsidRPr="009F0CF4" w:rsidP="00F67B87" w14:paraId="480C4137" w14:textId="77777777">
      <w:pPr>
        <w:widowControl w:val="0"/>
        <w:autoSpaceDE w:val="0"/>
        <w:autoSpaceDN w:val="0"/>
        <w:adjustRightInd w:val="0"/>
        <w:ind w:firstLine="540"/>
        <w:jc w:val="both"/>
        <w:rPr>
          <w:sz w:val="28"/>
          <w:szCs w:val="28"/>
        </w:rPr>
      </w:pPr>
      <w:r w:rsidRPr="009F0CF4">
        <w:rPr>
          <w:sz w:val="28"/>
          <w:szCs w:val="28"/>
        </w:rPr>
        <w:t>В соо</w:t>
      </w:r>
      <w:r>
        <w:rPr>
          <w:sz w:val="28"/>
          <w:szCs w:val="28"/>
        </w:rPr>
        <w:t>тветствии с пунктом 2.3.1 ПДД РФ</w:t>
      </w:r>
      <w:r w:rsidRPr="009F0CF4">
        <w:rPr>
          <w:sz w:val="28"/>
          <w:szCs w:val="28"/>
        </w:rPr>
        <w:t>, перед выездом водитель обязан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w:t>
      </w:r>
    </w:p>
    <w:p w:rsidR="00F67B87" w:rsidRPr="009F0CF4" w:rsidP="00F67B87" w14:paraId="192EC8D4" w14:textId="77777777">
      <w:pPr>
        <w:widowControl w:val="0"/>
        <w:autoSpaceDE w:val="0"/>
        <w:autoSpaceDN w:val="0"/>
        <w:adjustRightInd w:val="0"/>
        <w:ind w:firstLine="540"/>
        <w:jc w:val="both"/>
        <w:rPr>
          <w:sz w:val="28"/>
          <w:szCs w:val="28"/>
        </w:rPr>
      </w:pPr>
      <w:r w:rsidRPr="009F0CF4">
        <w:rPr>
          <w:sz w:val="28"/>
          <w:szCs w:val="28"/>
        </w:rPr>
        <w:t>Пунктом 2 Основных положений по допуску транспортных средств к эксплуатации и обязанностями должностных лиц по обеспечению безопасности дорожного движ</w:t>
      </w:r>
      <w:r>
        <w:rPr>
          <w:sz w:val="28"/>
          <w:szCs w:val="28"/>
        </w:rPr>
        <w:t>ения ПДД РФ</w:t>
      </w:r>
      <w:r w:rsidRPr="009F0CF4">
        <w:rPr>
          <w:sz w:val="28"/>
          <w:szCs w:val="28"/>
        </w:rPr>
        <w:t>, определено, что на механических транспортных средствах (кроме трамваев и троллейбусов) и прицепах должны быть установлены на предусмотренных для этого местах регистрационные знаки соответствующего образца.</w:t>
      </w:r>
    </w:p>
    <w:p w:rsidR="00F67B87" w:rsidP="00F67B87" w14:paraId="32DB2B6F" w14:textId="7777777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Запрещается эксплуатация автомобилей, автобусов, автопоездов, прицепов, мотоциклов, мопедов, тракторов и других самоходных машин, если их техническое состояние и оборудование не отвечают требованиям Перечня неисправностей и условий, при которых запрещается эксплуатация транспортных средств (пункт 11 Основных положений по допуску транспортных средств к эксплуатации).</w:t>
      </w:r>
    </w:p>
    <w:p w:rsidR="00F67B87" w:rsidP="00DB63AB" w14:paraId="230879D8" w14:textId="49452F0E">
      <w:pPr>
        <w:pStyle w:val="NormalWeb"/>
        <w:spacing w:before="0" w:beforeAutospacing="0" w:after="0" w:afterAutospacing="0" w:line="288" w:lineRule="atLeast"/>
        <w:ind w:firstLine="540"/>
        <w:jc w:val="both"/>
        <w:rPr>
          <w:sz w:val="28"/>
          <w:szCs w:val="28"/>
        </w:rPr>
      </w:pPr>
      <w:r>
        <w:rPr>
          <w:rFonts w:eastAsiaTheme="minorHAnsi"/>
          <w:sz w:val="28"/>
          <w:szCs w:val="28"/>
          <w:lang w:eastAsia="en-US"/>
        </w:rPr>
        <w:t xml:space="preserve">В соответствии с </w:t>
      </w:r>
      <w:hyperlink r:id="rId9" w:history="1">
        <w:r w:rsidRPr="00F67B87">
          <w:rPr>
            <w:rFonts w:eastAsiaTheme="minorHAnsi"/>
            <w:sz w:val="28"/>
            <w:szCs w:val="28"/>
            <w:lang w:eastAsia="en-US"/>
          </w:rPr>
          <w:t>частью 2 статьи 12.2</w:t>
        </w:r>
      </w:hyperlink>
      <w:r>
        <w:rPr>
          <w:rFonts w:eastAsiaTheme="minorHAnsi"/>
          <w:sz w:val="28"/>
          <w:szCs w:val="28"/>
          <w:lang w:eastAsia="en-US"/>
        </w:rPr>
        <w:t xml:space="preserve"> КоАП РФ</w:t>
      </w:r>
      <w:r w:rsidR="00DB63AB">
        <w:rPr>
          <w:rFonts w:eastAsiaTheme="minorHAnsi"/>
          <w:sz w:val="28"/>
          <w:szCs w:val="28"/>
          <w:lang w:eastAsia="en-US"/>
        </w:rPr>
        <w:t xml:space="preserve"> </w:t>
      </w:r>
      <w:r w:rsidRPr="00DB63AB" w:rsidR="00DB63AB">
        <w:rPr>
          <w:sz w:val="28"/>
          <w:szCs w:val="28"/>
        </w:rPr>
        <w:t>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видоизмененными или оборудованными с применением материалов, препятствующих идентификации государственных регистрационных знаков либо позволяющих их видоизменить или скрыть</w:t>
      </w:r>
      <w:r>
        <w:rPr>
          <w:rFonts w:eastAsiaTheme="minorHAnsi"/>
          <w:sz w:val="28"/>
          <w:szCs w:val="28"/>
          <w:lang w:eastAsia="en-US"/>
        </w:rPr>
        <w:t>, влечет наложение административного штрафа</w:t>
      </w:r>
      <w:r>
        <w:rPr>
          <w:rFonts w:eastAsiaTheme="minorHAnsi"/>
          <w:sz w:val="28"/>
          <w:szCs w:val="28"/>
          <w:lang w:eastAsia="en-US"/>
        </w:rPr>
        <w:t xml:space="preserve"> в размере пяти тысяч рублей или лишение права управления транспортными средствами на срок от одного до трех месяцев.</w:t>
      </w:r>
    </w:p>
    <w:p w:rsidR="00F67B87" w:rsidP="002B56F4" w14:paraId="17370BAB" w14:textId="07BD748A">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В соответствии с </w:t>
      </w:r>
      <w:hyperlink r:id="rId10" w:history="1">
        <w:r w:rsidRPr="00F67B87">
          <w:rPr>
            <w:rFonts w:eastAsiaTheme="minorHAnsi"/>
            <w:sz w:val="28"/>
            <w:szCs w:val="28"/>
            <w:lang w:eastAsia="en-US"/>
          </w:rPr>
          <w:t>подпунктом 2 пункта 4</w:t>
        </w:r>
      </w:hyperlink>
      <w:r w:rsidRPr="00F67B87">
        <w:rPr>
          <w:rFonts w:eastAsiaTheme="minorHAnsi"/>
          <w:sz w:val="28"/>
          <w:szCs w:val="28"/>
          <w:lang w:eastAsia="en-US"/>
        </w:rPr>
        <w:t xml:space="preserve"> постановления Пленума Верховного Суда Российской Федер</w:t>
      </w:r>
      <w:r w:rsidR="00DB63AB">
        <w:rPr>
          <w:rFonts w:eastAsiaTheme="minorHAnsi"/>
          <w:sz w:val="28"/>
          <w:szCs w:val="28"/>
          <w:lang w:eastAsia="en-US"/>
        </w:rPr>
        <w:t>ации от 25 июня 2019 года N 20 «</w:t>
      </w:r>
      <w:r w:rsidRPr="00F67B87">
        <w:rPr>
          <w:rFonts w:eastAsiaTheme="minorHAnsi"/>
          <w:sz w:val="28"/>
          <w:szCs w:val="28"/>
          <w:lang w:eastAsia="en-US"/>
        </w:rPr>
        <w:t>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w:t>
      </w:r>
      <w:r w:rsidR="00DB63AB">
        <w:rPr>
          <w:rFonts w:eastAsiaTheme="minorHAnsi"/>
          <w:sz w:val="28"/>
          <w:szCs w:val="28"/>
          <w:lang w:eastAsia="en-US"/>
        </w:rPr>
        <w:t>нарушениях»</w:t>
      </w:r>
      <w:r w:rsidRPr="00F67B87">
        <w:rPr>
          <w:rFonts w:eastAsiaTheme="minorHAnsi"/>
          <w:sz w:val="28"/>
          <w:szCs w:val="28"/>
          <w:lang w:eastAsia="en-US"/>
        </w:rPr>
        <w:t xml:space="preserve">, при рассмотрении дел об административных правонарушениях, предусмотренных </w:t>
      </w:r>
      <w:hyperlink r:id="rId11" w:history="1">
        <w:r w:rsidRPr="00F67B87">
          <w:rPr>
            <w:rFonts w:eastAsiaTheme="minorHAnsi"/>
            <w:sz w:val="28"/>
            <w:szCs w:val="28"/>
            <w:lang w:eastAsia="en-US"/>
          </w:rPr>
          <w:t>частью 2 статьи 12.2</w:t>
        </w:r>
      </w:hyperlink>
      <w:r w:rsidRPr="00F67B87">
        <w:rPr>
          <w:rFonts w:eastAsiaTheme="minorHAnsi"/>
          <w:sz w:val="28"/>
          <w:szCs w:val="28"/>
          <w:lang w:eastAsia="en-US"/>
        </w:rPr>
        <w:t xml:space="preserve"> </w:t>
      </w:r>
      <w:r>
        <w:rPr>
          <w:rFonts w:eastAsiaTheme="minorHAnsi"/>
          <w:sz w:val="28"/>
          <w:szCs w:val="28"/>
          <w:lang w:eastAsia="en-US"/>
        </w:rPr>
        <w:t>КоАП РФ, необходимо учитывать, что объективную сторону</w:t>
      </w:r>
      <w:r>
        <w:rPr>
          <w:rFonts w:eastAsiaTheme="minorHAnsi"/>
          <w:sz w:val="28"/>
          <w:szCs w:val="28"/>
          <w:lang w:eastAsia="en-US"/>
        </w:rPr>
        <w:t xml:space="preserve"> </w:t>
      </w:r>
      <w:r>
        <w:rPr>
          <w:rFonts w:eastAsiaTheme="minorHAnsi"/>
          <w:sz w:val="28"/>
          <w:szCs w:val="28"/>
          <w:lang w:eastAsia="en-US"/>
        </w:rPr>
        <w:t xml:space="preserve">состава данного административного правонарушения, в частности, образуют действия лица по управлению транспортным средством: без государственных регистрационных знаков (в том числе без одного из них), при наличии государственных регистрационных знаков, установленных в нарушение требований государственного стандарта на не предусмотренных конструкцией транспортного средства для этого местах (в том числе только одного из них), с государственными регистрационными знаками, видоизмененными или </w:t>
      </w:r>
      <w:r>
        <w:rPr>
          <w:rFonts w:eastAsiaTheme="minorHAnsi"/>
          <w:sz w:val="28"/>
          <w:szCs w:val="28"/>
          <w:lang w:eastAsia="en-US"/>
        </w:rPr>
        <w:t>оборудованными с применением</w:t>
      </w:r>
      <w:r>
        <w:rPr>
          <w:rFonts w:eastAsiaTheme="minorHAnsi"/>
          <w:sz w:val="28"/>
          <w:szCs w:val="28"/>
          <w:lang w:eastAsia="en-US"/>
        </w:rPr>
        <w:t xml:space="preserve"> устройств или материалов, препятствующих идентификации государственных регистрационных знаков либо позволяющих их видоизменить или скрыть (в том числе только одного из них), включая случаи, когда на момент остановки транспортного средства такие устройства или материалы не применялись для видоизменения или сокрытия государственных регистрационных знаков (в том числе только одного из них).</w:t>
      </w:r>
    </w:p>
    <w:p w:rsidR="00936E38" w:rsidP="00DB63AB" w14:paraId="3C0BB9FE" w14:textId="581F394E">
      <w:pPr>
        <w:autoSpaceDE w:val="0"/>
        <w:autoSpaceDN w:val="0"/>
        <w:adjustRightInd w:val="0"/>
        <w:ind w:firstLine="540"/>
        <w:jc w:val="both"/>
        <w:rPr>
          <w:sz w:val="28"/>
          <w:szCs w:val="28"/>
        </w:rPr>
      </w:pPr>
      <w:r>
        <w:rPr>
          <w:rFonts w:eastAsiaTheme="minorHAnsi"/>
          <w:sz w:val="28"/>
          <w:szCs w:val="28"/>
          <w:lang w:eastAsia="en-US"/>
        </w:rPr>
        <w:t>Судом установлено</w:t>
      </w:r>
      <w:r w:rsidR="002B56F4">
        <w:rPr>
          <w:rFonts w:eastAsiaTheme="minorHAnsi"/>
          <w:sz w:val="28"/>
          <w:szCs w:val="28"/>
          <w:lang w:eastAsia="en-US"/>
        </w:rPr>
        <w:t>,</w:t>
      </w:r>
      <w:r>
        <w:rPr>
          <w:rFonts w:eastAsiaTheme="minorHAnsi"/>
          <w:sz w:val="28"/>
          <w:szCs w:val="28"/>
          <w:lang w:eastAsia="en-US"/>
        </w:rPr>
        <w:t xml:space="preserve"> что</w:t>
      </w:r>
      <w:r>
        <w:rPr>
          <w:rFonts w:eastAsiaTheme="minorHAnsi"/>
          <w:sz w:val="28"/>
          <w:szCs w:val="28"/>
          <w:lang w:eastAsia="en-US"/>
        </w:rPr>
        <w:t xml:space="preserve"> </w:t>
      </w:r>
      <w:r w:rsidR="00DB63AB">
        <w:rPr>
          <w:rFonts w:eastAsiaTheme="minorHAnsi"/>
          <w:sz w:val="28"/>
          <w:szCs w:val="28"/>
          <w:lang w:eastAsia="en-US"/>
        </w:rPr>
        <w:t>25</w:t>
      </w:r>
      <w:r>
        <w:rPr>
          <w:rFonts w:eastAsiaTheme="minorHAnsi"/>
          <w:sz w:val="28"/>
          <w:szCs w:val="28"/>
          <w:lang w:eastAsia="en-US"/>
        </w:rPr>
        <w:t>.0</w:t>
      </w:r>
      <w:r w:rsidR="00DB63AB">
        <w:rPr>
          <w:rFonts w:eastAsiaTheme="minorHAnsi"/>
          <w:sz w:val="28"/>
          <w:szCs w:val="28"/>
          <w:lang w:eastAsia="en-US"/>
        </w:rPr>
        <w:t>5</w:t>
      </w:r>
      <w:r>
        <w:rPr>
          <w:rFonts w:eastAsiaTheme="minorHAnsi"/>
          <w:sz w:val="28"/>
          <w:szCs w:val="28"/>
          <w:lang w:eastAsia="en-US"/>
        </w:rPr>
        <w:t>.202</w:t>
      </w:r>
      <w:r w:rsidR="00DB63AB">
        <w:rPr>
          <w:rFonts w:eastAsiaTheme="minorHAnsi"/>
          <w:sz w:val="28"/>
          <w:szCs w:val="28"/>
          <w:lang w:eastAsia="en-US"/>
        </w:rPr>
        <w:t>6</w:t>
      </w:r>
      <w:r>
        <w:rPr>
          <w:rFonts w:eastAsiaTheme="minorHAnsi"/>
          <w:sz w:val="28"/>
          <w:szCs w:val="28"/>
          <w:lang w:eastAsia="en-US"/>
        </w:rPr>
        <w:t xml:space="preserve"> в </w:t>
      </w:r>
      <w:r w:rsidR="00DB63AB">
        <w:rPr>
          <w:rFonts w:eastAsiaTheme="minorHAnsi"/>
          <w:sz w:val="28"/>
          <w:szCs w:val="28"/>
          <w:lang w:eastAsia="en-US"/>
        </w:rPr>
        <w:t xml:space="preserve"> 10</w:t>
      </w:r>
      <w:r w:rsidR="00E10EFE">
        <w:rPr>
          <w:rFonts w:eastAsiaTheme="minorHAnsi"/>
          <w:sz w:val="28"/>
          <w:szCs w:val="28"/>
          <w:lang w:eastAsia="en-US"/>
        </w:rPr>
        <w:t xml:space="preserve"> </w:t>
      </w:r>
      <w:r>
        <w:rPr>
          <w:rFonts w:eastAsiaTheme="minorHAnsi"/>
          <w:sz w:val="28"/>
          <w:szCs w:val="28"/>
          <w:lang w:eastAsia="en-US"/>
        </w:rPr>
        <w:t xml:space="preserve">часов </w:t>
      </w:r>
      <w:r w:rsidR="00DB63AB">
        <w:rPr>
          <w:rFonts w:eastAsiaTheme="minorHAnsi"/>
          <w:sz w:val="28"/>
          <w:szCs w:val="28"/>
          <w:lang w:eastAsia="en-US"/>
        </w:rPr>
        <w:t>10</w:t>
      </w:r>
      <w:r w:rsidR="002B56F4">
        <w:rPr>
          <w:rFonts w:eastAsiaTheme="minorHAnsi"/>
          <w:sz w:val="28"/>
          <w:szCs w:val="28"/>
          <w:lang w:eastAsia="en-US"/>
        </w:rPr>
        <w:t xml:space="preserve"> минут на </w:t>
      </w:r>
      <w:r>
        <w:rPr>
          <w:sz w:val="28"/>
          <w:szCs w:val="28"/>
        </w:rPr>
        <w:t>автодороге</w:t>
      </w:r>
      <w:r w:rsidR="00DB63AB">
        <w:rPr>
          <w:sz w:val="28"/>
          <w:szCs w:val="28"/>
        </w:rPr>
        <w:t xml:space="preserve"> А290 Новороссийск-Керчь 134 км+600 м</w:t>
      </w:r>
      <w:r w:rsidR="002B56F4">
        <w:rPr>
          <w:rFonts w:eastAsiaTheme="minorHAnsi"/>
          <w:sz w:val="28"/>
          <w:szCs w:val="28"/>
          <w:lang w:eastAsia="en-US"/>
        </w:rPr>
        <w:t xml:space="preserve">, в нарушение </w:t>
      </w:r>
      <w:hyperlink r:id="rId12" w:history="1">
        <w:r w:rsidRPr="002B56F4" w:rsidR="002B56F4">
          <w:rPr>
            <w:rFonts w:eastAsiaTheme="minorHAnsi"/>
            <w:sz w:val="28"/>
            <w:szCs w:val="28"/>
            <w:lang w:eastAsia="en-US"/>
          </w:rPr>
          <w:t>пункта 2</w:t>
        </w:r>
      </w:hyperlink>
      <w:r w:rsidR="002B56F4">
        <w:rPr>
          <w:rFonts w:eastAsiaTheme="minorHAnsi"/>
          <w:sz w:val="28"/>
          <w:szCs w:val="28"/>
          <w:lang w:eastAsia="en-US"/>
        </w:rPr>
        <w:t xml:space="preserve"> Основных положений по допуску транспортных средств к эксплуатации и обязанности должностных лиц по обеспечению безопасности дорожного движения, </w:t>
      </w:r>
      <w:r w:rsidR="00DB63AB">
        <w:rPr>
          <w:rFonts w:eastAsiaTheme="minorHAnsi"/>
          <w:sz w:val="28"/>
          <w:szCs w:val="28"/>
          <w:lang w:eastAsia="en-US"/>
        </w:rPr>
        <w:t>Гамазной</w:t>
      </w:r>
      <w:r w:rsidR="00DB63AB">
        <w:rPr>
          <w:rFonts w:eastAsiaTheme="minorHAnsi"/>
          <w:sz w:val="28"/>
          <w:szCs w:val="28"/>
          <w:lang w:eastAsia="en-US"/>
        </w:rPr>
        <w:t xml:space="preserve"> В.Н.</w:t>
      </w:r>
      <w:r w:rsidR="00D22AC2">
        <w:rPr>
          <w:rFonts w:eastAsiaTheme="minorHAnsi"/>
          <w:sz w:val="28"/>
          <w:szCs w:val="28"/>
          <w:lang w:eastAsia="en-US"/>
        </w:rPr>
        <w:t xml:space="preserve"> </w:t>
      </w:r>
      <w:r w:rsidR="002B56F4">
        <w:rPr>
          <w:rFonts w:eastAsiaTheme="minorHAnsi"/>
          <w:sz w:val="28"/>
          <w:szCs w:val="28"/>
          <w:lang w:eastAsia="en-US"/>
        </w:rPr>
        <w:t>управлял автомобилем</w:t>
      </w:r>
      <w:r w:rsidR="00DB63AB">
        <w:rPr>
          <w:sz w:val="28"/>
          <w:szCs w:val="28"/>
        </w:rPr>
        <w:t xml:space="preserve"> </w:t>
      </w:r>
      <w:r w:rsidR="002640E6">
        <w:rPr>
          <w:sz w:val="28"/>
          <w:szCs w:val="28"/>
        </w:rPr>
        <w:t>/ИЗЪЯТО/</w:t>
      </w:r>
      <w:r w:rsidR="00E10EFE">
        <w:rPr>
          <w:sz w:val="28"/>
          <w:szCs w:val="28"/>
        </w:rPr>
        <w:t>,</w:t>
      </w:r>
      <w:r w:rsidR="00DB63AB">
        <w:rPr>
          <w:sz w:val="28"/>
          <w:szCs w:val="28"/>
        </w:rPr>
        <w:t xml:space="preserve"> без переднего государственного регистрационного знака </w:t>
      </w:r>
      <w:r w:rsidR="002640E6">
        <w:rPr>
          <w:sz w:val="28"/>
          <w:szCs w:val="28"/>
        </w:rPr>
        <w:t>/ИЗЪЯТО/</w:t>
      </w:r>
      <w:r w:rsidR="00DB63AB">
        <w:rPr>
          <w:sz w:val="28"/>
          <w:szCs w:val="28"/>
        </w:rPr>
        <w:t>.</w:t>
      </w:r>
      <w:r w:rsidR="00E10EFE">
        <w:rPr>
          <w:sz w:val="28"/>
          <w:szCs w:val="28"/>
        </w:rPr>
        <w:t xml:space="preserve"> </w:t>
      </w:r>
    </w:p>
    <w:p w:rsidR="00DB63AB" w:rsidP="00DB63AB" w14:paraId="05A549DA" w14:textId="5DD89E96">
      <w:pPr>
        <w:autoSpaceDE w:val="0"/>
        <w:autoSpaceDN w:val="0"/>
        <w:adjustRightInd w:val="0"/>
        <w:ind w:firstLine="540"/>
        <w:jc w:val="both"/>
        <w:rPr>
          <w:sz w:val="28"/>
          <w:szCs w:val="28"/>
        </w:rPr>
      </w:pPr>
      <w:r>
        <w:rPr>
          <w:rFonts w:eastAsia="Calibri"/>
          <w:sz w:val="28"/>
          <w:szCs w:val="28"/>
          <w:lang w:eastAsia="en-US"/>
        </w:rPr>
        <w:t xml:space="preserve">Кроме признания вины </w:t>
      </w:r>
      <w:r>
        <w:rPr>
          <w:rFonts w:eastAsia="Calibri"/>
          <w:sz w:val="28"/>
          <w:szCs w:val="28"/>
          <w:lang w:eastAsia="en-US"/>
        </w:rPr>
        <w:t>Гамазного</w:t>
      </w:r>
      <w:r>
        <w:rPr>
          <w:rFonts w:eastAsia="Calibri"/>
          <w:sz w:val="28"/>
          <w:szCs w:val="28"/>
          <w:lang w:eastAsia="en-US"/>
        </w:rPr>
        <w:t xml:space="preserve"> В.Н., его виновность также подтверждае</w:t>
      </w:r>
      <w:r w:rsidRPr="00F72509">
        <w:rPr>
          <w:rFonts w:eastAsia="Calibri"/>
          <w:sz w:val="28"/>
          <w:szCs w:val="28"/>
          <w:lang w:eastAsia="en-US"/>
        </w:rPr>
        <w:t xml:space="preserve">тся протоколом об административном правонарушении </w:t>
      </w:r>
      <w:r>
        <w:rPr>
          <w:rFonts w:eastAsia="Calibri"/>
          <w:sz w:val="28"/>
          <w:szCs w:val="28"/>
          <w:lang w:eastAsia="en-US"/>
        </w:rPr>
        <w:t xml:space="preserve">23 АП № 781402 </w:t>
      </w:r>
      <w:r w:rsidRPr="00F72509">
        <w:rPr>
          <w:rFonts w:eastAsia="Calibri"/>
          <w:sz w:val="28"/>
          <w:szCs w:val="28"/>
          <w:lang w:eastAsia="en-US"/>
        </w:rPr>
        <w:t xml:space="preserve">от </w:t>
      </w:r>
      <w:r>
        <w:rPr>
          <w:rFonts w:eastAsia="Calibri"/>
          <w:sz w:val="28"/>
          <w:szCs w:val="28"/>
          <w:lang w:eastAsia="en-US"/>
        </w:rPr>
        <w:t>25.05.2026 (</w:t>
      </w:r>
      <w:r w:rsidRPr="00975630">
        <w:rPr>
          <w:rFonts w:eastAsia="Calibri"/>
          <w:sz w:val="28"/>
          <w:szCs w:val="28"/>
          <w:lang w:eastAsia="en-US"/>
        </w:rPr>
        <w:t>л.д.</w:t>
      </w:r>
      <w:r>
        <w:rPr>
          <w:rFonts w:eastAsia="Calibri"/>
          <w:sz w:val="28"/>
          <w:szCs w:val="28"/>
          <w:lang w:eastAsia="en-US"/>
        </w:rPr>
        <w:t>5</w:t>
      </w:r>
      <w:r w:rsidRPr="00F72509">
        <w:rPr>
          <w:rFonts w:eastAsia="Calibri"/>
          <w:sz w:val="28"/>
          <w:szCs w:val="28"/>
          <w:lang w:eastAsia="en-US"/>
        </w:rPr>
        <w:t>),</w:t>
      </w:r>
      <w:r>
        <w:rPr>
          <w:rFonts w:eastAsia="Calibri"/>
          <w:sz w:val="28"/>
          <w:szCs w:val="28"/>
          <w:lang w:eastAsia="en-US"/>
        </w:rPr>
        <w:t xml:space="preserve"> </w:t>
      </w:r>
      <w:r>
        <w:rPr>
          <w:rFonts w:eastAsiaTheme="minorHAnsi"/>
          <w:sz w:val="28"/>
          <w:szCs w:val="28"/>
          <w:lang w:eastAsia="en-US"/>
        </w:rPr>
        <w:t xml:space="preserve">фотоматериалом на котором видно, что у автомобиля </w:t>
      </w:r>
      <w:r w:rsidR="002640E6">
        <w:rPr>
          <w:sz w:val="28"/>
          <w:szCs w:val="28"/>
        </w:rPr>
        <w:t>/</w:t>
      </w:r>
      <w:r w:rsidR="002640E6">
        <w:rPr>
          <w:sz w:val="28"/>
          <w:szCs w:val="28"/>
        </w:rPr>
        <w:t>ИЗЪЯТО</w:t>
      </w:r>
      <w:r w:rsidR="002640E6">
        <w:rPr>
          <w:sz w:val="28"/>
          <w:szCs w:val="28"/>
        </w:rPr>
        <w:t>/</w:t>
      </w:r>
      <w:r>
        <w:rPr>
          <w:rFonts w:eastAsiaTheme="minorHAnsi"/>
          <w:sz w:val="28"/>
          <w:szCs w:val="28"/>
          <w:lang w:eastAsia="en-US"/>
        </w:rPr>
        <w:t xml:space="preserve">отсутствует передний государственный регистрационный знак </w:t>
      </w:r>
      <w:r w:rsidRPr="009D60A6">
        <w:rPr>
          <w:rFonts w:eastAsiaTheme="minorHAnsi"/>
          <w:sz w:val="28"/>
          <w:szCs w:val="28"/>
          <w:lang w:eastAsia="en-US"/>
        </w:rPr>
        <w:t>(</w:t>
      </w:r>
      <w:r>
        <w:rPr>
          <w:rFonts w:eastAsiaTheme="minorHAnsi"/>
          <w:sz w:val="28"/>
          <w:szCs w:val="28"/>
          <w:lang w:eastAsia="en-US"/>
        </w:rPr>
        <w:t>л.д.6</w:t>
      </w:r>
      <w:r w:rsidRPr="009D60A6">
        <w:rPr>
          <w:rFonts w:eastAsiaTheme="minorHAnsi"/>
          <w:sz w:val="28"/>
          <w:szCs w:val="28"/>
          <w:lang w:eastAsia="en-US"/>
        </w:rPr>
        <w:t>)</w:t>
      </w:r>
      <w:r w:rsidR="00623B7D">
        <w:rPr>
          <w:rFonts w:eastAsiaTheme="minorHAnsi"/>
          <w:sz w:val="28"/>
          <w:szCs w:val="28"/>
          <w:lang w:eastAsia="en-US"/>
        </w:rPr>
        <w:t>, карточкой учета транспортного средства (л.д.17)</w:t>
      </w:r>
      <w:r>
        <w:rPr>
          <w:rFonts w:eastAsiaTheme="minorHAnsi"/>
          <w:sz w:val="28"/>
          <w:szCs w:val="28"/>
          <w:lang w:eastAsia="en-US"/>
        </w:rPr>
        <w:t>.</w:t>
      </w:r>
    </w:p>
    <w:p w:rsidR="008C5C25" w:rsidP="008C5C25" w14:paraId="60E15883" w14:textId="128BFB1F">
      <w:pPr>
        <w:autoSpaceDE w:val="0"/>
        <w:autoSpaceDN w:val="0"/>
        <w:adjustRightInd w:val="0"/>
        <w:ind w:firstLine="540"/>
        <w:jc w:val="both"/>
        <w:outlineLvl w:val="1"/>
        <w:rPr>
          <w:iCs/>
          <w:sz w:val="28"/>
          <w:szCs w:val="28"/>
        </w:rPr>
      </w:pPr>
      <w:r w:rsidRPr="001C6A3A">
        <w:rPr>
          <w:iCs/>
          <w:sz w:val="28"/>
          <w:szCs w:val="28"/>
        </w:rPr>
        <w:t xml:space="preserve">Протокол об административном правонарушении в отношении </w:t>
      </w:r>
      <w:r w:rsidR="00DB63AB">
        <w:rPr>
          <w:sz w:val="28"/>
          <w:szCs w:val="28"/>
        </w:rPr>
        <w:t>Гамазного</w:t>
      </w:r>
      <w:r w:rsidR="00DB63AB">
        <w:rPr>
          <w:sz w:val="28"/>
          <w:szCs w:val="28"/>
        </w:rPr>
        <w:t xml:space="preserve"> В.Н.</w:t>
      </w:r>
      <w:r w:rsidRPr="001C6A3A">
        <w:rPr>
          <w:sz w:val="28"/>
          <w:szCs w:val="28"/>
        </w:rPr>
        <w:t xml:space="preserve">, </w:t>
      </w:r>
      <w:r w:rsidRPr="001C6A3A">
        <w:rPr>
          <w:iCs/>
          <w:sz w:val="28"/>
          <w:szCs w:val="28"/>
        </w:rPr>
        <w:t xml:space="preserve">составлен уполномоченным должностным лицом и отвечает требованиям, установленным ст. 28.2 КоАП РФ. </w:t>
      </w:r>
    </w:p>
    <w:p w:rsidR="0081261B" w:rsidP="002C645E" w14:paraId="400D9226" w14:textId="73ADC18F">
      <w:pPr>
        <w:autoSpaceDE w:val="0"/>
        <w:autoSpaceDN w:val="0"/>
        <w:adjustRightInd w:val="0"/>
        <w:ind w:firstLine="540"/>
        <w:jc w:val="both"/>
        <w:rPr>
          <w:rFonts w:eastAsiaTheme="minorHAnsi"/>
          <w:sz w:val="28"/>
          <w:szCs w:val="28"/>
          <w:lang w:eastAsia="en-US"/>
        </w:rPr>
      </w:pPr>
      <w:r w:rsidRPr="00FB40CD">
        <w:rPr>
          <w:sz w:val="28"/>
          <w:szCs w:val="28"/>
        </w:rPr>
        <w:t xml:space="preserve">Таким образом, оценив представленные доказательства в совокупности по правилам ст.26.11 КоАП РФ, проверив их допустимость, достоверность,  суд  приходит к выводу о том, что </w:t>
      </w:r>
      <w:r w:rsidR="002C645E">
        <w:rPr>
          <w:rFonts w:eastAsiaTheme="minorHAnsi"/>
          <w:sz w:val="28"/>
          <w:szCs w:val="28"/>
          <w:lang w:eastAsia="en-US"/>
        </w:rPr>
        <w:t xml:space="preserve">действия </w:t>
      </w:r>
      <w:r w:rsidR="00DB63AB">
        <w:rPr>
          <w:rFonts w:eastAsiaTheme="minorHAnsi"/>
          <w:sz w:val="28"/>
          <w:szCs w:val="28"/>
          <w:lang w:eastAsia="en-US"/>
        </w:rPr>
        <w:t>Гамазного</w:t>
      </w:r>
      <w:r w:rsidR="00DB63AB">
        <w:rPr>
          <w:rFonts w:eastAsiaTheme="minorHAnsi"/>
          <w:sz w:val="28"/>
          <w:szCs w:val="28"/>
          <w:lang w:eastAsia="en-US"/>
        </w:rPr>
        <w:t xml:space="preserve"> В.Н.</w:t>
      </w:r>
      <w:r w:rsidR="004432D1">
        <w:rPr>
          <w:rFonts w:eastAsiaTheme="minorHAnsi"/>
          <w:sz w:val="28"/>
          <w:szCs w:val="28"/>
          <w:lang w:eastAsia="en-US"/>
        </w:rPr>
        <w:t xml:space="preserve"> </w:t>
      </w:r>
      <w:r w:rsidR="002C645E">
        <w:rPr>
          <w:rFonts w:eastAsiaTheme="minorHAnsi"/>
          <w:sz w:val="28"/>
          <w:szCs w:val="28"/>
          <w:lang w:eastAsia="en-US"/>
        </w:rPr>
        <w:t xml:space="preserve">образуют состав административного правонарушения, предусмотренного </w:t>
      </w:r>
      <w:hyperlink r:id="rId13" w:history="1">
        <w:r w:rsidR="00151087">
          <w:rPr>
            <w:rFonts w:eastAsiaTheme="minorHAnsi"/>
            <w:sz w:val="28"/>
            <w:szCs w:val="28"/>
            <w:lang w:eastAsia="en-US"/>
          </w:rPr>
          <w:t>частью</w:t>
        </w:r>
      </w:hyperlink>
      <w:r w:rsidR="00151087">
        <w:rPr>
          <w:rFonts w:eastAsiaTheme="minorHAnsi"/>
          <w:sz w:val="28"/>
          <w:szCs w:val="28"/>
          <w:lang w:eastAsia="en-US"/>
        </w:rPr>
        <w:t xml:space="preserve"> </w:t>
      </w:r>
      <w:r w:rsidRPr="008E4DEF" w:rsidR="00151087">
        <w:rPr>
          <w:rFonts w:eastAsiaTheme="minorHAnsi"/>
          <w:sz w:val="28"/>
          <w:szCs w:val="28"/>
          <w:lang w:eastAsia="en-US"/>
        </w:rPr>
        <w:t>2 ст. 12.2 КоАП РФ</w:t>
      </w:r>
      <w:r w:rsidR="002F3ED7">
        <w:rPr>
          <w:rFonts w:eastAsiaTheme="minorHAnsi"/>
          <w:sz w:val="28"/>
          <w:szCs w:val="28"/>
          <w:lang w:eastAsia="en-US"/>
        </w:rPr>
        <w:t xml:space="preserve"> –</w:t>
      </w:r>
      <w:r w:rsidR="00DB63AB">
        <w:rPr>
          <w:rFonts w:eastAsiaTheme="minorHAnsi"/>
          <w:sz w:val="28"/>
          <w:szCs w:val="28"/>
          <w:lang w:eastAsia="en-US"/>
        </w:rPr>
        <w:t xml:space="preserve"> </w:t>
      </w:r>
      <w:r w:rsidRPr="00DB63AB" w:rsidR="00DB63AB">
        <w:rPr>
          <w:sz w:val="28"/>
          <w:szCs w:val="28"/>
        </w:rPr>
        <w:t>управление транспортным средством без государственных регистрационных знаков</w:t>
      </w:r>
      <w:r w:rsidRPr="008E4DEF" w:rsidR="008025B5">
        <w:rPr>
          <w:rFonts w:eastAsiaTheme="minorHAnsi"/>
          <w:sz w:val="28"/>
          <w:szCs w:val="28"/>
          <w:lang w:eastAsia="en-US"/>
        </w:rPr>
        <w:t>.</w:t>
      </w:r>
      <w:r w:rsidR="008025B5">
        <w:rPr>
          <w:rFonts w:eastAsiaTheme="minorHAnsi"/>
          <w:sz w:val="28"/>
          <w:szCs w:val="28"/>
          <w:lang w:eastAsia="en-US"/>
        </w:rPr>
        <w:t xml:space="preserve"> </w:t>
      </w:r>
    </w:p>
    <w:p w:rsidR="008025B5" w:rsidRPr="008A57C8" w:rsidP="008025B5" w14:paraId="63AC9F9B" w14:textId="77777777">
      <w:pPr>
        <w:spacing w:line="25" w:lineRule="atLeast"/>
        <w:ind w:firstLine="567"/>
        <w:contextualSpacing/>
        <w:jc w:val="both"/>
        <w:rPr>
          <w:sz w:val="28"/>
          <w:szCs w:val="28"/>
        </w:rPr>
      </w:pPr>
      <w:r w:rsidRPr="00411CC1">
        <w:rPr>
          <w:color w:val="000000"/>
          <w:sz w:val="28"/>
          <w:szCs w:val="28"/>
          <w:shd w:val="clear" w:color="auto" w:fill="FFFFFF"/>
        </w:rPr>
        <w:t>Оснований для иной оценки представленных суду доказательств не имеется.</w:t>
      </w:r>
    </w:p>
    <w:p w:rsidR="008025B5" w:rsidP="008025B5" w14:paraId="7073FB69" w14:textId="77777777">
      <w:pPr>
        <w:autoSpaceDE w:val="0"/>
        <w:autoSpaceDN w:val="0"/>
        <w:adjustRightInd w:val="0"/>
        <w:ind w:firstLine="540"/>
        <w:jc w:val="both"/>
        <w:rPr>
          <w:rFonts w:eastAsia="Calibri"/>
          <w:sz w:val="28"/>
          <w:szCs w:val="28"/>
          <w:lang w:eastAsia="en-US"/>
        </w:rPr>
      </w:pPr>
      <w:r w:rsidRPr="00030BF2">
        <w:rPr>
          <w:rFonts w:eastAsia="Calibri"/>
          <w:sz w:val="28"/>
          <w:szCs w:val="28"/>
          <w:lang w:eastAsia="en-US"/>
        </w:rPr>
        <w:t xml:space="preserve">Согласно ч.2 ст. 4.1 КоАП  РФ,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w:t>
      </w:r>
    </w:p>
    <w:p w:rsidR="00DB63AB" w:rsidRPr="00BE14F8" w:rsidP="00DB63AB" w14:paraId="746CE2C9" w14:textId="2E16806A">
      <w:pPr>
        <w:ind w:firstLine="567"/>
        <w:jc w:val="both"/>
        <w:rPr>
          <w:sz w:val="28"/>
          <w:szCs w:val="28"/>
        </w:rPr>
      </w:pPr>
      <w:r w:rsidRPr="00BE14F8">
        <w:rPr>
          <w:sz w:val="28"/>
          <w:szCs w:val="28"/>
        </w:rPr>
        <w:t xml:space="preserve">К обстоятельствам смягчающим административную ответственность суд относит признание вины </w:t>
      </w:r>
      <w:r>
        <w:rPr>
          <w:sz w:val="28"/>
          <w:szCs w:val="28"/>
        </w:rPr>
        <w:t>Гамазного</w:t>
      </w:r>
      <w:r>
        <w:rPr>
          <w:sz w:val="28"/>
          <w:szCs w:val="28"/>
        </w:rPr>
        <w:t xml:space="preserve"> В.Н.</w:t>
      </w:r>
    </w:p>
    <w:p w:rsidR="00DB63AB" w:rsidP="00DB63AB" w14:paraId="226AC0A3" w14:textId="3049329C">
      <w:pPr>
        <w:ind w:firstLine="567"/>
        <w:jc w:val="both"/>
        <w:rPr>
          <w:rFonts w:eastAsia="Calibri"/>
          <w:sz w:val="28"/>
          <w:szCs w:val="28"/>
          <w:lang w:eastAsia="en-US"/>
        </w:rPr>
      </w:pPr>
      <w:r w:rsidRPr="00BE14F8">
        <w:rPr>
          <w:sz w:val="28"/>
          <w:szCs w:val="28"/>
        </w:rPr>
        <w:t>Обстоятельств, отягчающих административную ответственность, судьей не установлено.</w:t>
      </w:r>
    </w:p>
    <w:p w:rsidR="005F0AA3" w:rsidRPr="00FB40CD" w:rsidP="005F0AA3" w14:paraId="61258139" w14:textId="3E89074C">
      <w:pPr>
        <w:ind w:firstLine="540"/>
        <w:jc w:val="both"/>
        <w:rPr>
          <w:sz w:val="28"/>
          <w:szCs w:val="28"/>
        </w:rPr>
      </w:pPr>
      <w:r>
        <w:rPr>
          <w:sz w:val="28"/>
          <w:szCs w:val="28"/>
        </w:rPr>
        <w:t>Санкция части 2 статьи 12.2</w:t>
      </w:r>
      <w:r w:rsidRPr="00FB40CD">
        <w:rPr>
          <w:sz w:val="28"/>
          <w:szCs w:val="28"/>
        </w:rPr>
        <w:t xml:space="preserve"> КоАП РФ является альтернативной и предусматривает наказание в виде административного штрафа в размере </w:t>
      </w:r>
      <w:r w:rsidR="002C645E">
        <w:rPr>
          <w:sz w:val="28"/>
          <w:szCs w:val="28"/>
        </w:rPr>
        <w:t>5000</w:t>
      </w:r>
      <w:r w:rsidR="005E60BC">
        <w:rPr>
          <w:sz w:val="28"/>
          <w:szCs w:val="28"/>
        </w:rPr>
        <w:t>,00</w:t>
      </w:r>
      <w:r w:rsidR="008025B5">
        <w:rPr>
          <w:sz w:val="28"/>
          <w:szCs w:val="28"/>
        </w:rPr>
        <w:t xml:space="preserve"> рублей</w:t>
      </w:r>
      <w:r w:rsidRPr="00FB40CD">
        <w:rPr>
          <w:sz w:val="28"/>
          <w:szCs w:val="28"/>
        </w:rPr>
        <w:t xml:space="preserve"> либо </w:t>
      </w:r>
      <w:r w:rsidR="002C645E">
        <w:rPr>
          <w:sz w:val="28"/>
          <w:szCs w:val="28"/>
        </w:rPr>
        <w:t xml:space="preserve">лишение права управления транспортными средствами на срок от одного до трех месяцев. </w:t>
      </w:r>
    </w:p>
    <w:p w:rsidR="00A450D2" w:rsidRPr="00FB40CD" w:rsidP="00697D88" w14:paraId="76DB4118" w14:textId="77777777">
      <w:pPr>
        <w:pStyle w:val="BodyTextIndent2"/>
        <w:ind w:firstLine="540"/>
        <w:jc w:val="both"/>
        <w:rPr>
          <w:sz w:val="28"/>
          <w:szCs w:val="28"/>
        </w:rPr>
      </w:pPr>
      <w:r w:rsidRPr="00FB40CD">
        <w:rPr>
          <w:sz w:val="28"/>
          <w:szCs w:val="28"/>
        </w:rPr>
        <w:t xml:space="preserve">С учетом всех обстоятельств дела, </w:t>
      </w:r>
      <w:r w:rsidRPr="00402ED3">
        <w:rPr>
          <w:sz w:val="28"/>
          <w:szCs w:val="28"/>
        </w:rPr>
        <w:t xml:space="preserve">личности лица, привлекаемого к административной ответственности, </w:t>
      </w:r>
      <w:r w:rsidR="00943358">
        <w:rPr>
          <w:sz w:val="28"/>
          <w:szCs w:val="28"/>
        </w:rPr>
        <w:t xml:space="preserve"> </w:t>
      </w:r>
      <w:r w:rsidRPr="00FB40CD">
        <w:rPr>
          <w:sz w:val="28"/>
          <w:szCs w:val="28"/>
        </w:rPr>
        <w:t xml:space="preserve">суд считает, что наказание необходимо </w:t>
      </w:r>
      <w:r w:rsidRPr="00FB40CD">
        <w:rPr>
          <w:sz w:val="28"/>
          <w:szCs w:val="28"/>
        </w:rPr>
        <w:t xml:space="preserve">избрать в виде административного штрафа, исходя из санкции </w:t>
      </w:r>
      <w:r w:rsidR="002C645E">
        <w:rPr>
          <w:iCs/>
          <w:sz w:val="28"/>
          <w:szCs w:val="28"/>
        </w:rPr>
        <w:t xml:space="preserve">части </w:t>
      </w:r>
      <w:r w:rsidR="00AB5E30">
        <w:rPr>
          <w:iCs/>
          <w:sz w:val="28"/>
          <w:szCs w:val="28"/>
        </w:rPr>
        <w:t>2 статьи 12.2</w:t>
      </w:r>
      <w:r w:rsidRPr="00FB40CD">
        <w:rPr>
          <w:iCs/>
          <w:sz w:val="28"/>
          <w:szCs w:val="28"/>
        </w:rPr>
        <w:t xml:space="preserve">  </w:t>
      </w:r>
      <w:r w:rsidRPr="00FB40CD">
        <w:rPr>
          <w:sz w:val="28"/>
          <w:szCs w:val="28"/>
        </w:rPr>
        <w:t>КоАП РФ.</w:t>
      </w:r>
    </w:p>
    <w:p w:rsidR="00A450D2" w:rsidP="00306080" w14:paraId="545D2A4E" w14:textId="77777777">
      <w:pPr>
        <w:ind w:firstLine="709"/>
        <w:jc w:val="both"/>
        <w:rPr>
          <w:sz w:val="28"/>
          <w:szCs w:val="28"/>
        </w:rPr>
      </w:pPr>
      <w:r w:rsidRPr="00FB40CD">
        <w:rPr>
          <w:sz w:val="28"/>
          <w:szCs w:val="28"/>
        </w:rPr>
        <w:t xml:space="preserve">На основании изложенного и руководствуясь ст. ст. </w:t>
      </w:r>
      <w:r w:rsidRPr="00FB40CD" w:rsidR="00FC285A">
        <w:rPr>
          <w:sz w:val="28"/>
          <w:szCs w:val="28"/>
        </w:rPr>
        <w:t>29.9, 29.10</w:t>
      </w:r>
      <w:r w:rsidRPr="00FB40CD">
        <w:rPr>
          <w:sz w:val="28"/>
          <w:szCs w:val="28"/>
        </w:rPr>
        <w:t xml:space="preserve"> КоАП РФ, мировой судья,</w:t>
      </w:r>
    </w:p>
    <w:p w:rsidR="00697D88" w:rsidRPr="0077412C" w:rsidP="00697D88" w14:paraId="152CE474" w14:textId="77777777">
      <w:pPr>
        <w:jc w:val="center"/>
        <w:rPr>
          <w:bCs/>
          <w:sz w:val="28"/>
          <w:szCs w:val="28"/>
        </w:rPr>
      </w:pPr>
      <w:r w:rsidRPr="0077412C">
        <w:rPr>
          <w:bCs/>
          <w:sz w:val="28"/>
          <w:szCs w:val="28"/>
        </w:rPr>
        <w:t>ПОСТАНОВИЛ:</w:t>
      </w:r>
    </w:p>
    <w:p w:rsidR="00697D88" w:rsidRPr="00FB40CD" w:rsidP="00697D88" w14:paraId="7645021D" w14:textId="77777777">
      <w:pPr>
        <w:jc w:val="center"/>
        <w:rPr>
          <w:sz w:val="28"/>
          <w:szCs w:val="28"/>
        </w:rPr>
      </w:pPr>
    </w:p>
    <w:p w:rsidR="00463500" w:rsidP="00463500" w14:paraId="506F19C8" w14:textId="159CC8E3">
      <w:pPr>
        <w:pStyle w:val="BodyTextIndent2"/>
        <w:jc w:val="both"/>
        <w:rPr>
          <w:sz w:val="28"/>
          <w:szCs w:val="28"/>
        </w:rPr>
      </w:pPr>
      <w:r>
        <w:rPr>
          <w:sz w:val="28"/>
          <w:szCs w:val="28"/>
        </w:rPr>
        <w:t>Гамазного</w:t>
      </w:r>
      <w:r>
        <w:rPr>
          <w:sz w:val="28"/>
          <w:szCs w:val="28"/>
        </w:rPr>
        <w:t xml:space="preserve"> </w:t>
      </w:r>
      <w:r w:rsidR="002640E6">
        <w:rPr>
          <w:sz w:val="28"/>
          <w:szCs w:val="28"/>
        </w:rPr>
        <w:t>В.Н.</w:t>
      </w:r>
      <w:r w:rsidRPr="00FB40CD" w:rsidR="004E15F0">
        <w:rPr>
          <w:b/>
          <w:sz w:val="28"/>
          <w:szCs w:val="28"/>
        </w:rPr>
        <w:t xml:space="preserve"> </w:t>
      </w:r>
      <w:r w:rsidRPr="00FB40CD" w:rsidR="00697D88">
        <w:rPr>
          <w:sz w:val="28"/>
          <w:szCs w:val="28"/>
        </w:rPr>
        <w:t>признать виновным в совершении административного пра</w:t>
      </w:r>
      <w:r w:rsidR="002C645E">
        <w:rPr>
          <w:sz w:val="28"/>
          <w:szCs w:val="28"/>
        </w:rPr>
        <w:t>во</w:t>
      </w:r>
      <w:r w:rsidR="00AB5E30">
        <w:rPr>
          <w:sz w:val="28"/>
          <w:szCs w:val="28"/>
        </w:rPr>
        <w:t>нарушения предусмотренного ч.2 ст. 12.2</w:t>
      </w:r>
      <w:r w:rsidRPr="00FB40CD" w:rsidR="00697D88">
        <w:rPr>
          <w:sz w:val="28"/>
          <w:szCs w:val="28"/>
        </w:rPr>
        <w:t xml:space="preserve"> </w:t>
      </w:r>
      <w:r w:rsidRPr="00FB40CD" w:rsidR="00DB186C">
        <w:rPr>
          <w:sz w:val="28"/>
          <w:szCs w:val="28"/>
        </w:rPr>
        <w:t xml:space="preserve">Кодекса Российской Федерации об административных правонарушениях </w:t>
      </w:r>
      <w:r w:rsidRPr="00FB40CD">
        <w:rPr>
          <w:sz w:val="28"/>
          <w:szCs w:val="28"/>
        </w:rPr>
        <w:t xml:space="preserve">и назначить ему наказание в виде административного штрафа в размере </w:t>
      </w:r>
      <w:r w:rsidR="002C645E">
        <w:rPr>
          <w:sz w:val="28"/>
          <w:szCs w:val="28"/>
        </w:rPr>
        <w:t>5 000</w:t>
      </w:r>
      <w:r w:rsidRPr="00FB40CD">
        <w:rPr>
          <w:sz w:val="28"/>
          <w:szCs w:val="28"/>
        </w:rPr>
        <w:t xml:space="preserve"> (</w:t>
      </w:r>
      <w:r w:rsidR="002C645E">
        <w:rPr>
          <w:sz w:val="28"/>
          <w:szCs w:val="28"/>
        </w:rPr>
        <w:t>пяти</w:t>
      </w:r>
      <w:r w:rsidRPr="00FB40CD">
        <w:rPr>
          <w:sz w:val="28"/>
          <w:szCs w:val="28"/>
        </w:rPr>
        <w:t xml:space="preserve"> тысяч) рублей.</w:t>
      </w:r>
    </w:p>
    <w:p w:rsidR="00AB5E30" w:rsidRPr="00AB5E30" w:rsidP="00AB5E30" w14:paraId="513CE240" w14:textId="77777777">
      <w:pPr>
        <w:ind w:firstLine="708"/>
        <w:jc w:val="both"/>
        <w:rPr>
          <w:sz w:val="28"/>
          <w:szCs w:val="28"/>
        </w:rPr>
      </w:pPr>
      <w:r w:rsidRPr="00AB5E30">
        <w:rPr>
          <w:sz w:val="28"/>
          <w:szCs w:val="28"/>
        </w:rPr>
        <w:t>В соответствии со ст. 32.2. КоАП РФ штраф должен быть оплачен в течение 60 дней со дня вступления постановления в законную силу. В случае отсутствия оплаты может быть возбуждено административное дело в соответствии со ст. 20.25 ч.1 КоАП РФ.</w:t>
      </w:r>
    </w:p>
    <w:p w:rsidR="005E60BC" w:rsidP="005E60BC" w14:paraId="3EB834C4" w14:textId="73C6762E">
      <w:pPr>
        <w:pStyle w:val="NormalWeb"/>
        <w:spacing w:before="0" w:beforeAutospacing="0" w:after="0" w:afterAutospacing="0"/>
        <w:ind w:firstLine="540"/>
        <w:jc w:val="both"/>
        <w:rPr>
          <w:sz w:val="28"/>
          <w:szCs w:val="28"/>
        </w:rPr>
      </w:pPr>
      <w:r w:rsidRPr="000F04CC">
        <w:rPr>
          <w:sz w:val="28"/>
          <w:szCs w:val="28"/>
        </w:rPr>
        <w:t xml:space="preserve">Разъяснить </w:t>
      </w:r>
      <w:r>
        <w:rPr>
          <w:sz w:val="28"/>
          <w:szCs w:val="28"/>
        </w:rPr>
        <w:t>Гамазному</w:t>
      </w:r>
      <w:r>
        <w:rPr>
          <w:sz w:val="28"/>
          <w:szCs w:val="28"/>
        </w:rPr>
        <w:t xml:space="preserve"> В.Н.</w:t>
      </w:r>
      <w:r w:rsidRPr="000F04CC">
        <w:rPr>
          <w:sz w:val="28"/>
          <w:szCs w:val="28"/>
        </w:rPr>
        <w:t xml:space="preserve">, что штраф за административное правонарушение, </w:t>
      </w:r>
      <w:r>
        <w:rPr>
          <w:sz w:val="28"/>
          <w:szCs w:val="28"/>
        </w:rPr>
        <w:t>предусмотренное в частности ч.2 ст.12.2</w:t>
      </w:r>
      <w:r w:rsidRPr="000F04CC">
        <w:rPr>
          <w:sz w:val="28"/>
          <w:szCs w:val="28"/>
        </w:rPr>
        <w:t xml:space="preserve"> КоАП РФ, может быть уплачен в размере 75 процентов от суммы наложенного административного штрафа, а именно </w:t>
      </w:r>
      <w:r>
        <w:rPr>
          <w:sz w:val="28"/>
          <w:szCs w:val="28"/>
        </w:rPr>
        <w:t>3750</w:t>
      </w:r>
      <w:r w:rsidRPr="000F04CC">
        <w:rPr>
          <w:sz w:val="28"/>
          <w:szCs w:val="28"/>
        </w:rPr>
        <w:t xml:space="preserve"> (</w:t>
      </w:r>
      <w:r>
        <w:rPr>
          <w:sz w:val="28"/>
          <w:szCs w:val="28"/>
        </w:rPr>
        <w:t>три тысячи семьсот пятьдесят</w:t>
      </w:r>
      <w:r w:rsidRPr="000F04CC">
        <w:rPr>
          <w:sz w:val="28"/>
          <w:szCs w:val="28"/>
        </w:rPr>
        <w:t>) рублей не позднее тридцати дней со дня вынесения постановления о его наложении.</w:t>
      </w:r>
    </w:p>
    <w:p w:rsidR="00AB5E30" w:rsidRPr="00FB40CD" w:rsidP="00AB5E30" w14:paraId="210F1E3F" w14:textId="77777777">
      <w:pPr>
        <w:ind w:firstLine="648"/>
        <w:jc w:val="both"/>
        <w:rPr>
          <w:sz w:val="28"/>
          <w:szCs w:val="28"/>
        </w:rPr>
      </w:pPr>
      <w:r w:rsidRPr="00AB5E30">
        <w:rPr>
          <w:sz w:val="28"/>
          <w:szCs w:val="28"/>
        </w:rPr>
        <w:t>В случае</w:t>
      </w:r>
      <w:r w:rsidRPr="00AB5E30">
        <w:rPr>
          <w:sz w:val="28"/>
          <w:szCs w:val="28"/>
        </w:rPr>
        <w:t>,</w:t>
      </w:r>
      <w:r w:rsidRPr="00AB5E30">
        <w:rPr>
          <w:sz w:val="28"/>
          <w:szCs w:val="28"/>
        </w:rPr>
        <w:t xml:space="preserve"> если исполнение постановления было отсрочено либо рассрочено штраф уплачивается в полном размере (ч.1.3. ст. 32.2 КоАП РФ).</w:t>
      </w:r>
    </w:p>
    <w:p w:rsidR="00FC285A" w:rsidRPr="00FB40CD" w:rsidP="005E60BC" w14:paraId="5C080AE3" w14:textId="62652B21">
      <w:pPr>
        <w:pStyle w:val="NoSpacing"/>
        <w:ind w:firstLine="648"/>
        <w:jc w:val="both"/>
        <w:rPr>
          <w:sz w:val="28"/>
          <w:szCs w:val="28"/>
        </w:rPr>
      </w:pPr>
      <w:r w:rsidRPr="008E4DEF">
        <w:rPr>
          <w:sz w:val="28"/>
          <w:szCs w:val="28"/>
        </w:rPr>
        <w:t>Реквизиты для перечисления суммы штрафа:</w:t>
      </w:r>
      <w:r w:rsidR="005E60BC">
        <w:rPr>
          <w:sz w:val="28"/>
          <w:szCs w:val="28"/>
        </w:rPr>
        <w:t xml:space="preserve"> </w:t>
      </w:r>
      <w:r w:rsidRPr="00DA4027" w:rsidR="005E60BC">
        <w:rPr>
          <w:sz w:val="28"/>
          <w:szCs w:val="28"/>
        </w:rPr>
        <w:t xml:space="preserve">УФК по </w:t>
      </w:r>
      <w:r w:rsidR="005E60BC">
        <w:rPr>
          <w:sz w:val="28"/>
          <w:szCs w:val="28"/>
        </w:rPr>
        <w:t>Краснодарскому краю</w:t>
      </w:r>
      <w:r w:rsidRPr="00DA4027" w:rsidR="005E60BC">
        <w:rPr>
          <w:sz w:val="28"/>
          <w:szCs w:val="28"/>
        </w:rPr>
        <w:t xml:space="preserve"> (</w:t>
      </w:r>
      <w:r w:rsidR="005E60BC">
        <w:rPr>
          <w:sz w:val="28"/>
          <w:szCs w:val="28"/>
        </w:rPr>
        <w:t>Отдел МВД России по Темрюкскому району</w:t>
      </w:r>
      <w:r w:rsidRPr="00DA4027" w:rsidR="005E60BC">
        <w:rPr>
          <w:sz w:val="28"/>
          <w:szCs w:val="28"/>
        </w:rPr>
        <w:t xml:space="preserve">), </w:t>
      </w:r>
      <w:r w:rsidR="005E60BC">
        <w:rPr>
          <w:sz w:val="28"/>
          <w:szCs w:val="28"/>
        </w:rPr>
        <w:t xml:space="preserve">КПП 235201001, ИНН 2352016535, ОКТМО 03651000, </w:t>
      </w:r>
      <w:r w:rsidR="005E60BC">
        <w:rPr>
          <w:sz w:val="28"/>
          <w:szCs w:val="28"/>
        </w:rPr>
        <w:t>р</w:t>
      </w:r>
      <w:r w:rsidR="005E60BC">
        <w:rPr>
          <w:sz w:val="28"/>
          <w:szCs w:val="28"/>
        </w:rPr>
        <w:t xml:space="preserve">/с 03100643000000011800 в </w:t>
      </w:r>
      <w:r w:rsidR="00D60D54">
        <w:rPr>
          <w:sz w:val="28"/>
          <w:szCs w:val="28"/>
        </w:rPr>
        <w:t>ОКЦ № 1</w:t>
      </w:r>
      <w:r w:rsidR="005E60BC">
        <w:rPr>
          <w:sz w:val="28"/>
          <w:szCs w:val="28"/>
        </w:rPr>
        <w:t xml:space="preserve"> Банка России</w:t>
      </w:r>
      <w:r w:rsidR="00D60D54">
        <w:rPr>
          <w:sz w:val="28"/>
          <w:szCs w:val="28"/>
        </w:rPr>
        <w:t xml:space="preserve"> г. Краснодар</w:t>
      </w:r>
      <w:r w:rsidR="005E60BC">
        <w:rPr>
          <w:sz w:val="28"/>
          <w:szCs w:val="28"/>
        </w:rPr>
        <w:t xml:space="preserve">//УФК по Краснодарскому краю г. Краснодар, БИК 010349101, </w:t>
      </w:r>
      <w:r w:rsidR="00D60D54">
        <w:rPr>
          <w:sz w:val="28"/>
          <w:szCs w:val="28"/>
        </w:rPr>
        <w:t>кор</w:t>
      </w:r>
      <w:r w:rsidR="00D60D54">
        <w:rPr>
          <w:sz w:val="28"/>
          <w:szCs w:val="28"/>
        </w:rPr>
        <w:t>./</w:t>
      </w:r>
      <w:r w:rsidR="00D60D54">
        <w:rPr>
          <w:sz w:val="28"/>
          <w:szCs w:val="28"/>
        </w:rPr>
        <w:t>сч</w:t>
      </w:r>
      <w:r w:rsidR="00D60D54">
        <w:rPr>
          <w:sz w:val="28"/>
          <w:szCs w:val="28"/>
        </w:rPr>
        <w:t>.</w:t>
      </w:r>
      <w:r w:rsidRPr="00DA4027" w:rsidR="005E60BC">
        <w:rPr>
          <w:sz w:val="28"/>
          <w:szCs w:val="28"/>
        </w:rPr>
        <w:t xml:space="preserve">: </w:t>
      </w:r>
      <w:r w:rsidR="00D60D54">
        <w:rPr>
          <w:sz w:val="28"/>
          <w:szCs w:val="28"/>
        </w:rPr>
        <w:t>40102810945370000010</w:t>
      </w:r>
      <w:r w:rsidRPr="00DA4027" w:rsidR="005E60BC">
        <w:rPr>
          <w:sz w:val="28"/>
          <w:szCs w:val="28"/>
        </w:rPr>
        <w:t>, УИН: 188104</w:t>
      </w:r>
      <w:r w:rsidR="005E60BC">
        <w:rPr>
          <w:sz w:val="28"/>
          <w:szCs w:val="28"/>
        </w:rPr>
        <w:t>232</w:t>
      </w:r>
      <w:r w:rsidR="00D60D54">
        <w:rPr>
          <w:sz w:val="28"/>
          <w:szCs w:val="28"/>
        </w:rPr>
        <w:t>60530004001</w:t>
      </w:r>
      <w:r w:rsidRPr="00FB40CD" w:rsidR="008E4DEF">
        <w:rPr>
          <w:sz w:val="28"/>
          <w:szCs w:val="28"/>
        </w:rPr>
        <w:t>.</w:t>
      </w:r>
    </w:p>
    <w:p w:rsidR="00FC285A" w:rsidRPr="00FB40CD" w:rsidP="005E60BC" w14:paraId="3B96828D" w14:textId="7747FFFC">
      <w:pPr>
        <w:pStyle w:val="NoSpacing"/>
        <w:ind w:firstLine="648"/>
        <w:jc w:val="both"/>
        <w:rPr>
          <w:sz w:val="28"/>
          <w:szCs w:val="28"/>
        </w:rPr>
      </w:pPr>
      <w:r w:rsidRPr="00FB40CD">
        <w:rPr>
          <w:sz w:val="28"/>
          <w:szCs w:val="28"/>
        </w:rPr>
        <w:t xml:space="preserve">Постановление может быть обжаловано в Керченский городской суд Республики Крым в течение 10 </w:t>
      </w:r>
      <w:r w:rsidR="005E60BC">
        <w:rPr>
          <w:sz w:val="28"/>
          <w:szCs w:val="28"/>
        </w:rPr>
        <w:t>дней</w:t>
      </w:r>
      <w:r w:rsidRPr="00FB40CD">
        <w:rPr>
          <w:sz w:val="28"/>
          <w:szCs w:val="28"/>
        </w:rPr>
        <w:t>, с момента его вручения ил</w:t>
      </w:r>
      <w:r w:rsidR="004432D1">
        <w:rPr>
          <w:sz w:val="28"/>
          <w:szCs w:val="28"/>
        </w:rPr>
        <w:t>и получения копии постановления</w:t>
      </w:r>
      <w:r w:rsidRPr="00FB40CD">
        <w:rPr>
          <w:sz w:val="28"/>
          <w:szCs w:val="28"/>
        </w:rPr>
        <w:t xml:space="preserve">. </w:t>
      </w:r>
    </w:p>
    <w:p w:rsidR="00FC285A" w:rsidRPr="00FB40CD" w:rsidP="00FC285A" w14:paraId="181B3E21" w14:textId="77777777">
      <w:pPr>
        <w:pStyle w:val="NormalWeb"/>
        <w:shd w:val="clear" w:color="auto" w:fill="FFFFFF"/>
        <w:spacing w:before="0" w:beforeAutospacing="0" w:after="0" w:afterAutospacing="0"/>
        <w:jc w:val="both"/>
        <w:textAlignment w:val="baseline"/>
        <w:rPr>
          <w:sz w:val="28"/>
          <w:szCs w:val="28"/>
        </w:rPr>
      </w:pPr>
      <w:r w:rsidRPr="00FB40CD">
        <w:rPr>
          <w:sz w:val="28"/>
          <w:szCs w:val="28"/>
        </w:rPr>
        <w:t xml:space="preserve"> </w:t>
      </w:r>
      <w:r w:rsidRPr="00FB40CD">
        <w:rPr>
          <w:sz w:val="28"/>
          <w:szCs w:val="28"/>
        </w:rPr>
        <w:tab/>
      </w:r>
    </w:p>
    <w:p w:rsidR="002B050B" w:rsidRPr="00FB40CD" w:rsidP="005F0AA3" w14:paraId="682B48D5" w14:textId="77777777">
      <w:pPr>
        <w:pStyle w:val="NoSpacing"/>
        <w:jc w:val="both"/>
        <w:rPr>
          <w:sz w:val="28"/>
          <w:szCs w:val="28"/>
        </w:rPr>
      </w:pPr>
      <w:r w:rsidRPr="00FB40CD">
        <w:rPr>
          <w:sz w:val="28"/>
          <w:szCs w:val="28"/>
        </w:rPr>
        <w:t>Мировой судья</w:t>
      </w:r>
      <w:r w:rsidRPr="00FB40CD">
        <w:rPr>
          <w:sz w:val="28"/>
          <w:szCs w:val="28"/>
        </w:rPr>
        <w:tab/>
        <w:t xml:space="preserve">                                                                  </w:t>
      </w:r>
      <w:r w:rsidR="00FB40CD">
        <w:rPr>
          <w:sz w:val="28"/>
          <w:szCs w:val="28"/>
        </w:rPr>
        <w:t xml:space="preserve">        </w:t>
      </w:r>
      <w:r w:rsidRPr="00FB40CD">
        <w:rPr>
          <w:sz w:val="28"/>
          <w:szCs w:val="28"/>
        </w:rPr>
        <w:t xml:space="preserve"> Г.А. Пшеничная</w:t>
      </w:r>
    </w:p>
    <w:sectPr w:rsidSect="00306080">
      <w:headerReference w:type="default" r:id="rId14"/>
      <w:pgSz w:w="11906" w:h="16838"/>
      <w:pgMar w:top="1134"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62158431"/>
      <w:docPartObj>
        <w:docPartGallery w:val="Page Numbers (Top of Page)"/>
        <w:docPartUnique/>
      </w:docPartObj>
    </w:sdtPr>
    <w:sdtContent>
      <w:p w:rsidR="00D25133" w14:paraId="4A604CBA" w14:textId="77777777">
        <w:pPr>
          <w:pStyle w:val="Header"/>
          <w:jc w:val="right"/>
        </w:pPr>
        <w:r>
          <w:fldChar w:fldCharType="begin"/>
        </w:r>
        <w:r>
          <w:instrText>PAGE   \* MERGEFORMAT</w:instrText>
        </w:r>
        <w:r>
          <w:fldChar w:fldCharType="separate"/>
        </w:r>
        <w:r w:rsidR="002640E6">
          <w:rPr>
            <w:noProof/>
          </w:rPr>
          <w:t>5</w:t>
        </w:r>
        <w:r>
          <w:fldChar w:fldCharType="end"/>
        </w:r>
      </w:p>
    </w:sdtContent>
  </w:sdt>
  <w:p w:rsidR="00D25133" w14:paraId="6B6C4C0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D88"/>
    <w:rsid w:val="0000445F"/>
    <w:rsid w:val="00030BF2"/>
    <w:rsid w:val="000516BF"/>
    <w:rsid w:val="00063637"/>
    <w:rsid w:val="000731B5"/>
    <w:rsid w:val="0007724E"/>
    <w:rsid w:val="00087CD5"/>
    <w:rsid w:val="00096BD8"/>
    <w:rsid w:val="000A6581"/>
    <w:rsid w:val="000C43FA"/>
    <w:rsid w:val="000D2031"/>
    <w:rsid w:val="000D4B39"/>
    <w:rsid w:val="000F04CC"/>
    <w:rsid w:val="000F7AA4"/>
    <w:rsid w:val="0010074C"/>
    <w:rsid w:val="00122E0C"/>
    <w:rsid w:val="00126A39"/>
    <w:rsid w:val="00136C55"/>
    <w:rsid w:val="00151087"/>
    <w:rsid w:val="00156F96"/>
    <w:rsid w:val="001C0CED"/>
    <w:rsid w:val="001C6A3A"/>
    <w:rsid w:val="0022422F"/>
    <w:rsid w:val="00225975"/>
    <w:rsid w:val="00233949"/>
    <w:rsid w:val="00237183"/>
    <w:rsid w:val="00260529"/>
    <w:rsid w:val="002640E6"/>
    <w:rsid w:val="00264922"/>
    <w:rsid w:val="002659AD"/>
    <w:rsid w:val="00281243"/>
    <w:rsid w:val="00283FB7"/>
    <w:rsid w:val="002B050B"/>
    <w:rsid w:val="002B56F4"/>
    <w:rsid w:val="002C645E"/>
    <w:rsid w:val="002E23E4"/>
    <w:rsid w:val="002F1141"/>
    <w:rsid w:val="002F1211"/>
    <w:rsid w:val="002F3ED7"/>
    <w:rsid w:val="003041DB"/>
    <w:rsid w:val="00306080"/>
    <w:rsid w:val="00337E8C"/>
    <w:rsid w:val="00343288"/>
    <w:rsid w:val="00355247"/>
    <w:rsid w:val="00355977"/>
    <w:rsid w:val="0035762E"/>
    <w:rsid w:val="00382F13"/>
    <w:rsid w:val="00387315"/>
    <w:rsid w:val="003B045F"/>
    <w:rsid w:val="003F59AF"/>
    <w:rsid w:val="00402ED3"/>
    <w:rsid w:val="00411BAD"/>
    <w:rsid w:val="00411CC1"/>
    <w:rsid w:val="004332A5"/>
    <w:rsid w:val="0043460B"/>
    <w:rsid w:val="00440348"/>
    <w:rsid w:val="004432D1"/>
    <w:rsid w:val="00463500"/>
    <w:rsid w:val="00467CAF"/>
    <w:rsid w:val="0047397D"/>
    <w:rsid w:val="004B1D79"/>
    <w:rsid w:val="004B4BD3"/>
    <w:rsid w:val="004C2812"/>
    <w:rsid w:val="004E15F0"/>
    <w:rsid w:val="004E17EB"/>
    <w:rsid w:val="004F4F8C"/>
    <w:rsid w:val="004F756E"/>
    <w:rsid w:val="0052037A"/>
    <w:rsid w:val="00534214"/>
    <w:rsid w:val="0057202B"/>
    <w:rsid w:val="005902F0"/>
    <w:rsid w:val="00593F5C"/>
    <w:rsid w:val="005E2031"/>
    <w:rsid w:val="005E2EC4"/>
    <w:rsid w:val="005E4B6A"/>
    <w:rsid w:val="005E532D"/>
    <w:rsid w:val="005E60BC"/>
    <w:rsid w:val="005E7DAB"/>
    <w:rsid w:val="005F08F9"/>
    <w:rsid w:val="005F0AA3"/>
    <w:rsid w:val="005F3DB0"/>
    <w:rsid w:val="006139D4"/>
    <w:rsid w:val="0061406D"/>
    <w:rsid w:val="006205D5"/>
    <w:rsid w:val="00623B7D"/>
    <w:rsid w:val="00630327"/>
    <w:rsid w:val="00666A23"/>
    <w:rsid w:val="00675BBA"/>
    <w:rsid w:val="006871EA"/>
    <w:rsid w:val="006877D5"/>
    <w:rsid w:val="00697D88"/>
    <w:rsid w:val="006B3730"/>
    <w:rsid w:val="006D39DC"/>
    <w:rsid w:val="00701892"/>
    <w:rsid w:val="00716247"/>
    <w:rsid w:val="00733F88"/>
    <w:rsid w:val="0075034A"/>
    <w:rsid w:val="00754E58"/>
    <w:rsid w:val="0077412C"/>
    <w:rsid w:val="007A3B9C"/>
    <w:rsid w:val="007B24CE"/>
    <w:rsid w:val="008025B5"/>
    <w:rsid w:val="0080732C"/>
    <w:rsid w:val="0081261B"/>
    <w:rsid w:val="00820BFF"/>
    <w:rsid w:val="00840185"/>
    <w:rsid w:val="0084048D"/>
    <w:rsid w:val="008560AA"/>
    <w:rsid w:val="00875E0C"/>
    <w:rsid w:val="00881683"/>
    <w:rsid w:val="008965DD"/>
    <w:rsid w:val="008A57C8"/>
    <w:rsid w:val="008A6CC9"/>
    <w:rsid w:val="008B10A7"/>
    <w:rsid w:val="008B6635"/>
    <w:rsid w:val="008C3543"/>
    <w:rsid w:val="008C5C25"/>
    <w:rsid w:val="008D2324"/>
    <w:rsid w:val="008E4DEF"/>
    <w:rsid w:val="00914C3E"/>
    <w:rsid w:val="009204C3"/>
    <w:rsid w:val="00924457"/>
    <w:rsid w:val="00936E38"/>
    <w:rsid w:val="00943358"/>
    <w:rsid w:val="00973328"/>
    <w:rsid w:val="00975630"/>
    <w:rsid w:val="009973B5"/>
    <w:rsid w:val="009A7C86"/>
    <w:rsid w:val="009B0542"/>
    <w:rsid w:val="009B79F6"/>
    <w:rsid w:val="009C4F9F"/>
    <w:rsid w:val="009D436F"/>
    <w:rsid w:val="009D60A6"/>
    <w:rsid w:val="009F0C27"/>
    <w:rsid w:val="009F0CF4"/>
    <w:rsid w:val="009F13E5"/>
    <w:rsid w:val="009F7E98"/>
    <w:rsid w:val="00A40FEE"/>
    <w:rsid w:val="00A450D2"/>
    <w:rsid w:val="00A515D4"/>
    <w:rsid w:val="00A67518"/>
    <w:rsid w:val="00A723F9"/>
    <w:rsid w:val="00A763CC"/>
    <w:rsid w:val="00A86D68"/>
    <w:rsid w:val="00A90E46"/>
    <w:rsid w:val="00AA4402"/>
    <w:rsid w:val="00AB5E30"/>
    <w:rsid w:val="00AC4C09"/>
    <w:rsid w:val="00AF118B"/>
    <w:rsid w:val="00B1170F"/>
    <w:rsid w:val="00B314DC"/>
    <w:rsid w:val="00B51174"/>
    <w:rsid w:val="00B62BC9"/>
    <w:rsid w:val="00B70979"/>
    <w:rsid w:val="00B82D87"/>
    <w:rsid w:val="00B956EC"/>
    <w:rsid w:val="00BC6CBF"/>
    <w:rsid w:val="00BD0C61"/>
    <w:rsid w:val="00BE14F8"/>
    <w:rsid w:val="00BE4198"/>
    <w:rsid w:val="00C03441"/>
    <w:rsid w:val="00C22D3C"/>
    <w:rsid w:val="00C255F9"/>
    <w:rsid w:val="00C44620"/>
    <w:rsid w:val="00C54B33"/>
    <w:rsid w:val="00C640F1"/>
    <w:rsid w:val="00C64AB9"/>
    <w:rsid w:val="00C65E4D"/>
    <w:rsid w:val="00C75676"/>
    <w:rsid w:val="00CB17B2"/>
    <w:rsid w:val="00CC4C71"/>
    <w:rsid w:val="00CF5D23"/>
    <w:rsid w:val="00D20315"/>
    <w:rsid w:val="00D22AC2"/>
    <w:rsid w:val="00D25133"/>
    <w:rsid w:val="00D53D32"/>
    <w:rsid w:val="00D60D54"/>
    <w:rsid w:val="00D61B6F"/>
    <w:rsid w:val="00D679BF"/>
    <w:rsid w:val="00D87C91"/>
    <w:rsid w:val="00DA4027"/>
    <w:rsid w:val="00DB1092"/>
    <w:rsid w:val="00DB186C"/>
    <w:rsid w:val="00DB2331"/>
    <w:rsid w:val="00DB63AB"/>
    <w:rsid w:val="00DC6DA5"/>
    <w:rsid w:val="00DD17B5"/>
    <w:rsid w:val="00E10EFE"/>
    <w:rsid w:val="00E21C4A"/>
    <w:rsid w:val="00E323A6"/>
    <w:rsid w:val="00E330E5"/>
    <w:rsid w:val="00E54676"/>
    <w:rsid w:val="00E62B72"/>
    <w:rsid w:val="00E77AD6"/>
    <w:rsid w:val="00ED6EBD"/>
    <w:rsid w:val="00EE0C76"/>
    <w:rsid w:val="00F00196"/>
    <w:rsid w:val="00F12B7F"/>
    <w:rsid w:val="00F158D7"/>
    <w:rsid w:val="00F32253"/>
    <w:rsid w:val="00F60A82"/>
    <w:rsid w:val="00F622C2"/>
    <w:rsid w:val="00F67B87"/>
    <w:rsid w:val="00F70AAB"/>
    <w:rsid w:val="00F72509"/>
    <w:rsid w:val="00F85077"/>
    <w:rsid w:val="00FB40CD"/>
    <w:rsid w:val="00FC14F8"/>
    <w:rsid w:val="00FC285A"/>
    <w:rsid w:val="00FE22C8"/>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7D88"/>
    <w:pPr>
      <w:spacing w:after="0" w:line="240" w:lineRule="auto"/>
    </w:pPr>
    <w:rPr>
      <w:rFonts w:ascii="Times New Roman" w:eastAsia="Times New Roman" w:hAnsi="Times New Roman" w:cs="Times New Roman"/>
      <w:sz w:val="24"/>
      <w:szCs w:val="24"/>
      <w:lang w:eastAsia="ru-RU"/>
    </w:rPr>
  </w:style>
  <w:style w:type="paragraph" w:styleId="Heading2">
    <w:name w:val="heading 2"/>
    <w:basedOn w:val="Normal"/>
    <w:next w:val="Normal"/>
    <w:link w:val="2"/>
    <w:qFormat/>
    <w:rsid w:val="00697D88"/>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Заголовок 2 Знак"/>
    <w:basedOn w:val="DefaultParagraphFont"/>
    <w:link w:val="Heading2"/>
    <w:rsid w:val="00697D88"/>
    <w:rPr>
      <w:rFonts w:ascii="Times New Roman" w:eastAsia="Times New Roman" w:hAnsi="Times New Roman" w:cs="Times New Roman"/>
      <w:b/>
      <w:bCs/>
      <w:sz w:val="24"/>
      <w:szCs w:val="24"/>
      <w:lang w:eastAsia="ru-RU"/>
    </w:rPr>
  </w:style>
  <w:style w:type="paragraph" w:styleId="Title">
    <w:name w:val="Title"/>
    <w:basedOn w:val="Normal"/>
    <w:link w:val="a"/>
    <w:qFormat/>
    <w:rsid w:val="00697D88"/>
    <w:pPr>
      <w:jc w:val="center"/>
    </w:pPr>
    <w:rPr>
      <w:b/>
      <w:bCs/>
    </w:rPr>
  </w:style>
  <w:style w:type="character" w:customStyle="1" w:styleId="a">
    <w:name w:val="Название Знак"/>
    <w:basedOn w:val="DefaultParagraphFont"/>
    <w:link w:val="Title"/>
    <w:rsid w:val="00697D88"/>
    <w:rPr>
      <w:rFonts w:ascii="Times New Roman" w:eastAsia="Times New Roman" w:hAnsi="Times New Roman" w:cs="Times New Roman"/>
      <w:b/>
      <w:bCs/>
      <w:sz w:val="24"/>
      <w:szCs w:val="24"/>
      <w:lang w:eastAsia="ru-RU"/>
    </w:rPr>
  </w:style>
  <w:style w:type="paragraph" w:styleId="BodyTextIndent2">
    <w:name w:val="Body Text Indent 2"/>
    <w:basedOn w:val="Normal"/>
    <w:link w:val="20"/>
    <w:rsid w:val="00697D88"/>
    <w:pPr>
      <w:ind w:firstLine="708"/>
    </w:pPr>
    <w:rPr>
      <w:sz w:val="22"/>
    </w:rPr>
  </w:style>
  <w:style w:type="character" w:customStyle="1" w:styleId="20">
    <w:name w:val="Основной текст с отступом 2 Знак"/>
    <w:basedOn w:val="DefaultParagraphFont"/>
    <w:link w:val="BodyTextIndent2"/>
    <w:rsid w:val="00697D88"/>
    <w:rPr>
      <w:rFonts w:ascii="Times New Roman" w:eastAsia="Times New Roman" w:hAnsi="Times New Roman" w:cs="Times New Roman"/>
      <w:szCs w:val="24"/>
      <w:lang w:eastAsia="ru-RU"/>
    </w:rPr>
  </w:style>
  <w:style w:type="paragraph" w:customStyle="1" w:styleId="a0">
    <w:name w:val="Обычный текст"/>
    <w:basedOn w:val="Normal"/>
    <w:rsid w:val="00463500"/>
    <w:pPr>
      <w:ind w:firstLine="454"/>
      <w:jc w:val="both"/>
    </w:pPr>
  </w:style>
  <w:style w:type="character" w:styleId="Hyperlink">
    <w:name w:val="Hyperlink"/>
    <w:basedOn w:val="DefaultParagraphFont"/>
    <w:semiHidden/>
    <w:unhideWhenUsed/>
    <w:rsid w:val="00463500"/>
    <w:rPr>
      <w:color w:val="0000FF"/>
      <w:u w:val="single"/>
    </w:rPr>
  </w:style>
  <w:style w:type="paragraph" w:customStyle="1" w:styleId="ConsPlusNormal">
    <w:name w:val="ConsPlusNormal"/>
    <w:rsid w:val="00463500"/>
    <w:pPr>
      <w:autoSpaceDE w:val="0"/>
      <w:autoSpaceDN w:val="0"/>
      <w:adjustRightInd w:val="0"/>
      <w:spacing w:after="0" w:line="240" w:lineRule="auto"/>
    </w:pPr>
    <w:rPr>
      <w:rFonts w:ascii="Arial" w:eastAsia="Times New Roman" w:hAnsi="Arial" w:cs="Arial"/>
      <w:sz w:val="20"/>
      <w:szCs w:val="20"/>
      <w:lang w:eastAsia="ru-RU"/>
    </w:rPr>
  </w:style>
  <w:style w:type="paragraph" w:styleId="NormalWeb">
    <w:name w:val="Normal (Web)"/>
    <w:basedOn w:val="Normal"/>
    <w:uiPriority w:val="99"/>
    <w:unhideWhenUsed/>
    <w:rsid w:val="00FC285A"/>
    <w:pPr>
      <w:spacing w:before="100" w:beforeAutospacing="1" w:after="100" w:afterAutospacing="1"/>
    </w:pPr>
  </w:style>
  <w:style w:type="paragraph" w:styleId="NoSpacing">
    <w:name w:val="No Spacing"/>
    <w:link w:val="a5"/>
    <w:qFormat/>
    <w:rsid w:val="00FC285A"/>
    <w:pPr>
      <w:spacing w:after="0" w:line="240" w:lineRule="auto"/>
    </w:pPr>
    <w:rPr>
      <w:rFonts w:ascii="Times New Roman" w:eastAsia="Times New Roman" w:hAnsi="Times New Roman" w:cs="Times New Roman"/>
      <w:sz w:val="24"/>
      <w:szCs w:val="24"/>
      <w:lang w:eastAsia="ru-RU"/>
    </w:rPr>
  </w:style>
  <w:style w:type="paragraph" w:styleId="Header">
    <w:name w:val="header"/>
    <w:basedOn w:val="Normal"/>
    <w:link w:val="a1"/>
    <w:uiPriority w:val="99"/>
    <w:unhideWhenUsed/>
    <w:rsid w:val="00D25133"/>
    <w:pPr>
      <w:tabs>
        <w:tab w:val="center" w:pos="4677"/>
        <w:tab w:val="right" w:pos="9355"/>
      </w:tabs>
    </w:pPr>
  </w:style>
  <w:style w:type="character" w:customStyle="1" w:styleId="a1">
    <w:name w:val="Верхний колонтитул Знак"/>
    <w:basedOn w:val="DefaultParagraphFont"/>
    <w:link w:val="Header"/>
    <w:uiPriority w:val="99"/>
    <w:rsid w:val="00D25133"/>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25133"/>
    <w:pPr>
      <w:tabs>
        <w:tab w:val="center" w:pos="4677"/>
        <w:tab w:val="right" w:pos="9355"/>
      </w:tabs>
    </w:pPr>
  </w:style>
  <w:style w:type="character" w:customStyle="1" w:styleId="a2">
    <w:name w:val="Нижний колонтитул Знак"/>
    <w:basedOn w:val="DefaultParagraphFont"/>
    <w:link w:val="Footer"/>
    <w:uiPriority w:val="99"/>
    <w:rsid w:val="00D25133"/>
    <w:rPr>
      <w:rFonts w:ascii="Times New Roman" w:eastAsia="Times New Roman" w:hAnsi="Times New Roman" w:cs="Times New Roman"/>
      <w:sz w:val="24"/>
      <w:szCs w:val="24"/>
      <w:lang w:eastAsia="ru-RU"/>
    </w:rPr>
  </w:style>
  <w:style w:type="paragraph" w:styleId="BalloonText">
    <w:name w:val="Balloon Text"/>
    <w:basedOn w:val="Normal"/>
    <w:link w:val="a3"/>
    <w:uiPriority w:val="99"/>
    <w:semiHidden/>
    <w:unhideWhenUsed/>
    <w:rsid w:val="005E2031"/>
    <w:rPr>
      <w:rFonts w:ascii="Tahoma" w:hAnsi="Tahoma" w:cs="Tahoma"/>
      <w:sz w:val="16"/>
      <w:szCs w:val="16"/>
    </w:rPr>
  </w:style>
  <w:style w:type="character" w:customStyle="1" w:styleId="a3">
    <w:name w:val="Текст выноски Знак"/>
    <w:basedOn w:val="DefaultParagraphFont"/>
    <w:link w:val="BalloonText"/>
    <w:uiPriority w:val="99"/>
    <w:semiHidden/>
    <w:rsid w:val="005E2031"/>
    <w:rPr>
      <w:rFonts w:ascii="Tahoma" w:eastAsia="Times New Roman" w:hAnsi="Tahoma" w:cs="Tahoma"/>
      <w:sz w:val="16"/>
      <w:szCs w:val="16"/>
      <w:lang w:eastAsia="ru-RU"/>
    </w:rPr>
  </w:style>
  <w:style w:type="character" w:customStyle="1" w:styleId="blk">
    <w:name w:val="blk"/>
    <w:basedOn w:val="DefaultParagraphFont"/>
    <w:rsid w:val="006871EA"/>
  </w:style>
  <w:style w:type="paragraph" w:styleId="BodyText">
    <w:name w:val="Body Text"/>
    <w:basedOn w:val="Normal"/>
    <w:link w:val="a4"/>
    <w:uiPriority w:val="99"/>
    <w:unhideWhenUsed/>
    <w:rsid w:val="00355977"/>
    <w:pPr>
      <w:spacing w:after="120"/>
    </w:pPr>
  </w:style>
  <w:style w:type="character" w:customStyle="1" w:styleId="a4">
    <w:name w:val="Основной текст Знак"/>
    <w:basedOn w:val="DefaultParagraphFont"/>
    <w:link w:val="BodyText"/>
    <w:uiPriority w:val="99"/>
    <w:rsid w:val="00355977"/>
    <w:rPr>
      <w:rFonts w:ascii="Times New Roman" w:eastAsia="Times New Roman" w:hAnsi="Times New Roman" w:cs="Times New Roman"/>
      <w:sz w:val="24"/>
      <w:szCs w:val="24"/>
      <w:lang w:eastAsia="ru-RU"/>
    </w:rPr>
  </w:style>
  <w:style w:type="character" w:customStyle="1" w:styleId="a5">
    <w:name w:val="Без интервала Знак"/>
    <w:link w:val="NoSpacing"/>
    <w:locked/>
    <w:rsid w:val="008025B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consultantplus://offline/ref=2390146D31B26DEE79F6957F0E5AECDFE0B23BC3E5B18622BB6AE5ABA460CA7DB71EFF88BADD590BBC3A9B5F6C1B2E08C212758E7B3EB04AVEm8N" TargetMode="External" /><Relationship Id="rId11" Type="http://schemas.openxmlformats.org/officeDocument/2006/relationships/hyperlink" Target="consultantplus://offline/ref=2390146D31B26DEE79F6957F0E5AECDFE0B539C2E5B78622BB6AE5ABA460CA7DB71EFF8CBDDE5102EA608B5B254F2517C4096B89653EVBm2N" TargetMode="External" /><Relationship Id="rId12" Type="http://schemas.openxmlformats.org/officeDocument/2006/relationships/hyperlink" Target="consultantplus://offline/ref=006E1784C64A7BA48B93DA604E98E473170ECFFFDDB2AD3E864A72F278C5EE901057C21E558CBE3D0B068A2E07E7071DC239173836E5u6N" TargetMode="External" /><Relationship Id="rId13" Type="http://schemas.openxmlformats.org/officeDocument/2006/relationships/hyperlink" Target="consultantplus://offline/ref=625C9FFA766E23C2EEF5BF2F7B15B3F52C5FBE07302506DD12BDC672A9CDADAC56DB868D8BAEDF9E6E7AA1C64B46E0ED49CC06219790dFH2I" TargetMode="External" /><Relationship Id="rId14" Type="http://schemas.openxmlformats.org/officeDocument/2006/relationships/header" Target="header1.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consultantplus://offline/ref=82127AA63AE03D3B86FC244C699284EF59978147A3B64370909C26A6F42B4CDE6A8635028CDA34D6DD90630E7F450EBFC08C4A90E44D43xDH" TargetMode="External" /><Relationship Id="rId6" Type="http://schemas.openxmlformats.org/officeDocument/2006/relationships/hyperlink" Target="consultantplus://offline/ref=82127AA63AE03D3B86FC244C699284EF59978147A3B64370909C26A6F42B4CDE6A86350B8EDD37DE81CA730A361001A1C2965496FA4D3CEA45x0H" TargetMode="External" /><Relationship Id="rId7" Type="http://schemas.openxmlformats.org/officeDocument/2006/relationships/hyperlink" Target="consultantplus://offline/ref=8B3E3AA40DE090A40A6C7E5FD5E4DF3FDD6A6AF157CFB7FC85E9B2A365E90C5842336DFB8633782D54C8925146F3D909A91914388C25337Bn5e1G" TargetMode="External" /><Relationship Id="rId8" Type="http://schemas.openxmlformats.org/officeDocument/2006/relationships/hyperlink" Target="consultantplus://offline/ref=963686F7EB6EF9A0C06CFD53E64A95251B0D7E3A2D5D25DBD17581CAFF0256D2349803B9C64EFC7A51E64F5BB522557C5C07DAEEECEDDD60BET7J" TargetMode="External" /><Relationship Id="rId9" Type="http://schemas.openxmlformats.org/officeDocument/2006/relationships/hyperlink" Target="consultantplus://offline/ref=686D81A9EA670744AA6B996E6EAD2556C7CF5F7B867108E0ABD6242B3C3C2D1B9157FB286FE834FEB9689DA8369E96A1619895D0D994NDq9N"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3145F-6727-48B5-AD71-32ED0167C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