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2B0E1A" w:rsidP="00697D88">
      <w:pPr>
        <w:pStyle w:val="Title"/>
        <w:jc w:val="left"/>
        <w:rPr>
          <w:b w:val="0"/>
        </w:rPr>
      </w:pPr>
      <w:r w:rsidRPr="002B0E1A">
        <w:rPr>
          <w:b w:val="0"/>
        </w:rPr>
        <w:t xml:space="preserve">                                                                             </w:t>
      </w:r>
      <w:r w:rsidRPr="002B0E1A" w:rsidR="00796A12">
        <w:rPr>
          <w:b w:val="0"/>
        </w:rPr>
        <w:t xml:space="preserve">                  </w:t>
      </w:r>
      <w:r w:rsidR="002B0E1A">
        <w:rPr>
          <w:b w:val="0"/>
        </w:rPr>
        <w:t xml:space="preserve">                      </w:t>
      </w:r>
      <w:r w:rsidRPr="002B0E1A" w:rsidR="00D679BF">
        <w:rPr>
          <w:b w:val="0"/>
        </w:rPr>
        <w:t>Дело № 5-</w:t>
      </w:r>
      <w:r w:rsidRPr="002B0E1A" w:rsidR="002F1211">
        <w:rPr>
          <w:b w:val="0"/>
        </w:rPr>
        <w:t>50</w:t>
      </w:r>
      <w:r w:rsidRPr="002B0E1A" w:rsidR="00796A12">
        <w:rPr>
          <w:b w:val="0"/>
        </w:rPr>
        <w:t>-212</w:t>
      </w:r>
      <w:r w:rsidRPr="002B0E1A">
        <w:rPr>
          <w:b w:val="0"/>
          <w:color w:val="000000" w:themeColor="text1"/>
        </w:rPr>
        <w:t>/20</w:t>
      </w:r>
      <w:r w:rsidRPr="002B0E1A" w:rsidR="000F6C29">
        <w:rPr>
          <w:b w:val="0"/>
          <w:color w:val="000000" w:themeColor="text1"/>
        </w:rPr>
        <w:t>21</w:t>
      </w:r>
    </w:p>
    <w:p w:rsidR="00697D88" w:rsidRPr="002B0E1A" w:rsidP="00697D88">
      <w:pPr>
        <w:pStyle w:val="Title"/>
        <w:tabs>
          <w:tab w:val="left" w:pos="7615"/>
        </w:tabs>
        <w:jc w:val="left"/>
        <w:rPr>
          <w:b w:val="0"/>
        </w:rPr>
      </w:pPr>
      <w:r w:rsidRPr="002B0E1A">
        <w:rPr>
          <w:b w:val="0"/>
        </w:rPr>
        <w:tab/>
      </w:r>
    </w:p>
    <w:p w:rsidR="00697D88" w:rsidRPr="002B0E1A" w:rsidP="00697D88">
      <w:pPr>
        <w:pStyle w:val="Title"/>
        <w:rPr>
          <w:b w:val="0"/>
        </w:rPr>
      </w:pPr>
      <w:r w:rsidRPr="002B0E1A">
        <w:rPr>
          <w:b w:val="0"/>
        </w:rPr>
        <w:t>ПОСТАНОВЛЕНИЕ</w:t>
      </w:r>
    </w:p>
    <w:p w:rsidR="00697D88" w:rsidRPr="002B0E1A" w:rsidP="00697D88">
      <w:pPr>
        <w:pStyle w:val="Title"/>
        <w:rPr>
          <w:b w:val="0"/>
        </w:rPr>
      </w:pPr>
      <w:r w:rsidRPr="002B0E1A">
        <w:rPr>
          <w:b w:val="0"/>
        </w:rPr>
        <w:t>по делу об административном правонарушении</w:t>
      </w:r>
    </w:p>
    <w:p w:rsidR="00697D88" w:rsidRPr="002B0E1A" w:rsidP="00697D88">
      <w:pPr>
        <w:pStyle w:val="Title"/>
      </w:pPr>
    </w:p>
    <w:p w:rsidR="00697D88" w:rsidRPr="002B0E1A" w:rsidP="00697D88">
      <w:r w:rsidRPr="000D5D94">
        <w:t>20</w:t>
      </w:r>
      <w:r w:rsidRPr="002B0E1A">
        <w:t xml:space="preserve"> августа</w:t>
      </w:r>
      <w:r w:rsidRPr="002B0E1A" w:rsidR="000F6C29">
        <w:t xml:space="preserve"> 2021</w:t>
      </w:r>
      <w:r w:rsidRPr="002B0E1A">
        <w:t xml:space="preserve"> года       </w:t>
      </w:r>
      <w:r w:rsidRPr="002B0E1A">
        <w:tab/>
        <w:t xml:space="preserve">             </w:t>
      </w:r>
      <w:r w:rsidRPr="002B0E1A" w:rsidR="00D23CF0">
        <w:t xml:space="preserve">             </w:t>
      </w:r>
      <w:r w:rsidRPr="002B0E1A">
        <w:t xml:space="preserve">         </w:t>
      </w:r>
      <w:r w:rsidRPr="002B0E1A">
        <w:tab/>
        <w:t xml:space="preserve">   </w:t>
      </w:r>
      <w:r w:rsidRPr="002B0E1A" w:rsidR="00D23CF0">
        <w:t xml:space="preserve">                    </w:t>
      </w:r>
      <w:r w:rsidRPr="002B0E1A" w:rsidR="00DB186C">
        <w:t xml:space="preserve"> </w:t>
      </w:r>
      <w:r w:rsidR="002B0E1A">
        <w:t xml:space="preserve">                                  </w:t>
      </w:r>
      <w:r w:rsidRPr="002B0E1A">
        <w:t>г. Керчь</w:t>
      </w:r>
    </w:p>
    <w:p w:rsidR="00697D88" w:rsidRPr="002B0E1A" w:rsidP="00697D88">
      <w:r w:rsidRPr="002B0E1A">
        <w:t xml:space="preserve"> </w:t>
      </w:r>
    </w:p>
    <w:p w:rsidR="0000445F" w:rsidRPr="002B0E1A" w:rsidP="00697D88">
      <w:pPr>
        <w:ind w:firstLine="708"/>
        <w:jc w:val="both"/>
      </w:pPr>
      <w:r w:rsidRPr="002B0E1A">
        <w:t>Миро</w:t>
      </w:r>
      <w:r w:rsidRPr="002B0E1A" w:rsidR="002F1211">
        <w:t>вой судья судебного участка № 50</w:t>
      </w:r>
      <w:r w:rsidRPr="002B0E1A">
        <w:t xml:space="preserve"> Керченского судебного района (городской округ Керчь) Республики Крым</w:t>
      </w:r>
      <w:r w:rsidRPr="002B0E1A" w:rsidR="002F1211">
        <w:t xml:space="preserve"> Пшеничная Г.А.</w:t>
      </w:r>
      <w:r w:rsidRPr="002B0E1A">
        <w:t xml:space="preserve"> (по адресу: Республика Крым, г. Керчь, ул. Фурманова, 9)</w:t>
      </w:r>
      <w:r w:rsidRPr="002B0E1A">
        <w:t xml:space="preserve">, </w:t>
      </w:r>
    </w:p>
    <w:p w:rsidR="00697D88" w:rsidRPr="002B0E1A" w:rsidP="0000445F">
      <w:pPr>
        <w:jc w:val="both"/>
      </w:pPr>
      <w:r w:rsidRPr="002B0E1A">
        <w:t>с участием лица, привлекаемого к административной ответственности</w:t>
      </w:r>
      <w:r w:rsidRPr="002B0E1A" w:rsidR="0000445F">
        <w:t xml:space="preserve"> – </w:t>
      </w:r>
      <w:r w:rsidRPr="002B0E1A" w:rsidR="00796A12">
        <w:t>Голосова И.М.</w:t>
      </w:r>
      <w:r w:rsidRPr="002B0E1A">
        <w:t xml:space="preserve">, </w:t>
      </w:r>
    </w:p>
    <w:p w:rsidR="00697D88" w:rsidRPr="002B0E1A" w:rsidP="00697D88">
      <w:pPr>
        <w:autoSpaceDE w:val="0"/>
        <w:autoSpaceDN w:val="0"/>
        <w:adjustRightInd w:val="0"/>
        <w:ind w:firstLine="708"/>
        <w:jc w:val="both"/>
      </w:pPr>
      <w:r w:rsidRPr="002B0E1A">
        <w:t>рассмотрев дело об а</w:t>
      </w:r>
      <w:r w:rsidRPr="002B0E1A" w:rsidR="00D679BF">
        <w:t xml:space="preserve">дминистративном правонарушении </w:t>
      </w:r>
      <w:r w:rsidRPr="002B0E1A">
        <w:t xml:space="preserve">в отношении: </w:t>
      </w:r>
    </w:p>
    <w:p w:rsidR="00697D88" w:rsidRPr="002B0E1A" w:rsidP="000D5D94">
      <w:pPr>
        <w:autoSpaceDE w:val="0"/>
        <w:autoSpaceDN w:val="0"/>
        <w:adjustRightInd w:val="0"/>
        <w:ind w:left="709"/>
        <w:jc w:val="both"/>
      </w:pPr>
      <w:r w:rsidRPr="002B0E1A">
        <w:rPr>
          <w:b/>
        </w:rPr>
        <w:t>Голосова</w:t>
      </w:r>
      <w:r w:rsidRPr="002B0E1A">
        <w:rPr>
          <w:b/>
        </w:rPr>
        <w:t xml:space="preserve"> </w:t>
      </w:r>
      <w:r>
        <w:rPr>
          <w:b/>
        </w:rPr>
        <w:t>И.М.</w:t>
      </w:r>
      <w:r w:rsidRPr="002B0E1A" w:rsidR="004E15F0">
        <w:rPr>
          <w:b/>
        </w:rPr>
        <w:t xml:space="preserve">, </w:t>
      </w:r>
      <w:r>
        <w:rPr>
          <w:sz w:val="28"/>
          <w:szCs w:val="28"/>
        </w:rPr>
        <w:t>/изъято/</w:t>
      </w:r>
    </w:p>
    <w:p w:rsidR="00697D88" w:rsidRPr="002B0E1A" w:rsidP="00DB186C">
      <w:pPr>
        <w:autoSpaceDE w:val="0"/>
        <w:autoSpaceDN w:val="0"/>
        <w:adjustRightInd w:val="0"/>
        <w:jc w:val="both"/>
      </w:pPr>
      <w:r w:rsidRPr="002B0E1A">
        <w:t>привлекаемого к административной ответственности по ч.2 ст.12.</w:t>
      </w:r>
      <w:r w:rsidRPr="002B0E1A" w:rsidR="000F6C29">
        <w:t>7</w:t>
      </w:r>
      <w:r w:rsidRPr="002B0E1A" w:rsidR="00DB186C">
        <w:t xml:space="preserve"> </w:t>
      </w:r>
      <w:r w:rsidRPr="002B0E1A" w:rsidR="00796A12">
        <w:t>Кодекса Российской Федерации об административных правонарушениях (далее КоАП РФ),</w:t>
      </w:r>
    </w:p>
    <w:p w:rsidR="00697D88" w:rsidRPr="002B0E1A" w:rsidP="00697D88">
      <w:pPr>
        <w:jc w:val="center"/>
        <w:rPr>
          <w:b/>
          <w:bCs/>
        </w:rPr>
      </w:pPr>
    </w:p>
    <w:p w:rsidR="00697D88" w:rsidRPr="002B0E1A" w:rsidP="00697D88">
      <w:pPr>
        <w:jc w:val="center"/>
        <w:rPr>
          <w:bCs/>
        </w:rPr>
      </w:pPr>
      <w:r w:rsidRPr="002B0E1A">
        <w:rPr>
          <w:bCs/>
        </w:rPr>
        <w:t>УСТАНОВИЛ:</w:t>
      </w:r>
    </w:p>
    <w:p w:rsidR="00697D88" w:rsidRPr="002B0E1A" w:rsidP="00697D88">
      <w:pPr>
        <w:jc w:val="center"/>
      </w:pPr>
    </w:p>
    <w:p w:rsidR="00697D88" w:rsidRPr="002B0E1A" w:rsidP="00697D88">
      <w:pPr>
        <w:ind w:firstLine="540"/>
        <w:jc w:val="both"/>
      </w:pPr>
      <w:r w:rsidRPr="002B0E1A">
        <w:t xml:space="preserve">Согласно </w:t>
      </w:r>
      <w:r w:rsidRPr="002B0E1A">
        <w:t>протоколу</w:t>
      </w:r>
      <w:r w:rsidRPr="002B0E1A">
        <w:t xml:space="preserve"> об ад</w:t>
      </w:r>
      <w:r w:rsidRPr="002B0E1A" w:rsidR="00D679BF">
        <w:t xml:space="preserve">министративном правонарушении </w:t>
      </w:r>
      <w:r>
        <w:rPr>
          <w:sz w:val="28"/>
          <w:szCs w:val="28"/>
        </w:rPr>
        <w:t xml:space="preserve">/изъято/ </w:t>
      </w:r>
      <w:r w:rsidRPr="002B0E1A" w:rsidR="0052037A">
        <w:t xml:space="preserve">от </w:t>
      </w:r>
      <w:r w:rsidRPr="002B0E1A" w:rsidR="0098663E">
        <w:t>12.06</w:t>
      </w:r>
      <w:r w:rsidRPr="002B0E1A" w:rsidR="003021AE">
        <w:t>.2021</w:t>
      </w:r>
      <w:r w:rsidRPr="002B0E1A" w:rsidR="00666A23">
        <w:t>,</w:t>
      </w:r>
      <w:r w:rsidRPr="002B0E1A">
        <w:t xml:space="preserve"> </w:t>
      </w:r>
      <w:r w:rsidRPr="002B0E1A" w:rsidR="0098663E">
        <w:t>Голосов И.М.</w:t>
      </w:r>
      <w:r w:rsidRPr="002B0E1A" w:rsidR="0052037A">
        <w:t xml:space="preserve"> 1</w:t>
      </w:r>
      <w:r w:rsidRPr="002B0E1A" w:rsidR="0098663E">
        <w:t>2.06</w:t>
      </w:r>
      <w:r w:rsidRPr="002B0E1A" w:rsidR="002E23E4">
        <w:t>.</w:t>
      </w:r>
      <w:r w:rsidRPr="002B0E1A">
        <w:t>20</w:t>
      </w:r>
      <w:r w:rsidRPr="002B0E1A" w:rsidR="003021AE">
        <w:t>21 в 10</w:t>
      </w:r>
      <w:r w:rsidRPr="002B0E1A" w:rsidR="0052037A">
        <w:t xml:space="preserve"> час.</w:t>
      </w:r>
      <w:r w:rsidRPr="002B0E1A">
        <w:t xml:space="preserve"> </w:t>
      </w:r>
      <w:r w:rsidRPr="002B0E1A" w:rsidR="0098663E">
        <w:t>27</w:t>
      </w:r>
      <w:r w:rsidRPr="002B0E1A" w:rsidR="0052037A">
        <w:t xml:space="preserve"> мин. на </w:t>
      </w:r>
      <w:r w:rsidRPr="002B0E1A" w:rsidR="0098663E">
        <w:t xml:space="preserve">ул.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</w:t>
      </w:r>
      <w:r w:rsidRPr="002B0E1A" w:rsidR="0098663E">
        <w:t>в</w:t>
      </w:r>
      <w:r w:rsidRPr="002B0E1A" w:rsidR="0098663E">
        <w:t xml:space="preserve"> г. Керчи</w:t>
      </w:r>
      <w:r w:rsidRPr="002B0E1A" w:rsidR="00B314DC">
        <w:t xml:space="preserve"> </w:t>
      </w:r>
      <w:r w:rsidRPr="002B0E1A">
        <w:t xml:space="preserve">управлял </w:t>
      </w:r>
      <w:r w:rsidRPr="002B0E1A" w:rsidR="0052037A">
        <w:t xml:space="preserve">транспортным средством </w:t>
      </w:r>
      <w:r>
        <w:rPr>
          <w:sz w:val="28"/>
          <w:szCs w:val="28"/>
        </w:rPr>
        <w:t>/изъято/</w:t>
      </w:r>
      <w:r w:rsidRPr="002B0E1A" w:rsidR="0052037A">
        <w:t>,</w:t>
      </w:r>
      <w:r w:rsidRPr="002B0E1A" w:rsidR="0052037A">
        <w:t xml:space="preserve"> государственный регистрационный знак </w:t>
      </w:r>
      <w:r>
        <w:rPr>
          <w:sz w:val="28"/>
          <w:szCs w:val="28"/>
        </w:rPr>
        <w:t xml:space="preserve">/изъято/ </w:t>
      </w:r>
      <w:r w:rsidRPr="002B0E1A" w:rsidR="0052037A">
        <w:t xml:space="preserve"> </w:t>
      </w:r>
      <w:r w:rsidRPr="002B0E1A">
        <w:t>будучи лишенным п</w:t>
      </w:r>
      <w:r w:rsidRPr="002B0E1A" w:rsidR="0052037A">
        <w:t xml:space="preserve">рава </w:t>
      </w:r>
      <w:r w:rsidRPr="002B0E1A" w:rsidR="0035762E">
        <w:t>управления</w:t>
      </w:r>
      <w:r w:rsidRPr="002B0E1A" w:rsidR="0052037A">
        <w:t xml:space="preserve"> транспортными средствами</w:t>
      </w:r>
      <w:r w:rsidRPr="002B0E1A" w:rsidR="00666A23">
        <w:t xml:space="preserve">, чем нарушил </w:t>
      </w:r>
      <w:r w:rsidRPr="002B0E1A" w:rsidR="0098663E">
        <w:t xml:space="preserve">п. 1 ст. 28 ФЗ РФ от 10.12.1995 № 196-ФЗ «О безопасности дорожного движения». </w:t>
      </w:r>
    </w:p>
    <w:p w:rsidR="003021AE" w:rsidRPr="002B0E1A" w:rsidP="00697D88">
      <w:pPr>
        <w:ind w:firstLine="540"/>
        <w:jc w:val="both"/>
      </w:pPr>
      <w:r w:rsidRPr="002B0E1A">
        <w:t xml:space="preserve">Копию протокола </w:t>
      </w:r>
      <w:r w:rsidRPr="002B0E1A" w:rsidR="001427CD">
        <w:t>Голосов И.М.</w:t>
      </w:r>
      <w:r w:rsidRPr="002B0E1A" w:rsidR="002E23E4">
        <w:t xml:space="preserve"> </w:t>
      </w:r>
      <w:r w:rsidRPr="002B0E1A">
        <w:t>получил.</w:t>
      </w:r>
    </w:p>
    <w:p w:rsidR="003021AE" w:rsidRPr="002B0E1A" w:rsidP="001427CD">
      <w:pPr>
        <w:ind w:firstLine="540"/>
        <w:jc w:val="both"/>
      </w:pPr>
      <w:r w:rsidRPr="002B0E1A">
        <w:t xml:space="preserve">В судебном заседании Голосов И.М. вину в совершенном административном правонарушении признал, с протоколом согласился, каких-либо </w:t>
      </w:r>
      <w:r w:rsidRPr="002B0E1A">
        <w:t>ходатайств не заявил, подтвердил факт того, что 28.12.2020 был лишен права управления транспортными средствами, в установленный законом срок водительское удостоверение не сдал в органы ГИБДД, водительское удостоверение изъяли только 12.06.2021, штраф в сум</w:t>
      </w:r>
      <w:r w:rsidRPr="002B0E1A">
        <w:t xml:space="preserve">ме 30 000 рублей по постановлению мирового судьи от 28.12.2020 он не оплачивал.         </w:t>
      </w:r>
    </w:p>
    <w:p w:rsidR="00697D88" w:rsidRPr="002B0E1A" w:rsidP="00697D88">
      <w:pPr>
        <w:ind w:firstLine="540"/>
        <w:jc w:val="both"/>
      </w:pPr>
      <w:r w:rsidRPr="002B0E1A">
        <w:t xml:space="preserve">Выслушав </w:t>
      </w:r>
      <w:r w:rsidRPr="002B0E1A" w:rsidR="001427CD">
        <w:t>Голосова И.М.</w:t>
      </w:r>
      <w:r w:rsidRPr="002B0E1A">
        <w:t xml:space="preserve">, исследовав </w:t>
      </w:r>
      <w:r w:rsidRPr="002B0E1A" w:rsidR="0057202B">
        <w:t>материалы дела об административном правонарушении, суд приходит к следующему.</w:t>
      </w:r>
      <w:r w:rsidRPr="002B0E1A">
        <w:t xml:space="preserve"> </w:t>
      </w:r>
    </w:p>
    <w:p w:rsidR="00ED6EBD" w:rsidRPr="002B0E1A" w:rsidP="00ED6EBD">
      <w:pPr>
        <w:autoSpaceDE w:val="0"/>
        <w:autoSpaceDN w:val="0"/>
        <w:adjustRightInd w:val="0"/>
        <w:ind w:firstLine="540"/>
        <w:jc w:val="both"/>
      </w:pPr>
      <w:r w:rsidRPr="002B0E1A">
        <w:t xml:space="preserve">Часть </w:t>
      </w:r>
      <w:r w:rsidRPr="002B0E1A">
        <w:rPr>
          <w:iCs/>
        </w:rPr>
        <w:t xml:space="preserve">2 статьи 12.7 КоАП РФ, устанавливает  </w:t>
      </w:r>
      <w:r w:rsidRPr="002B0E1A">
        <w:t>администр</w:t>
      </w:r>
      <w:r w:rsidRPr="002B0E1A">
        <w:t xml:space="preserve">ативную ответственность за управление транспортным средством водителем, лишенным такого права. </w:t>
      </w:r>
    </w:p>
    <w:p w:rsidR="001427CD" w:rsidRPr="002B0E1A" w:rsidP="00ED6EBD">
      <w:pPr>
        <w:autoSpaceDE w:val="0"/>
        <w:autoSpaceDN w:val="0"/>
        <w:adjustRightInd w:val="0"/>
        <w:ind w:firstLine="540"/>
        <w:jc w:val="both"/>
      </w:pPr>
      <w:r w:rsidRPr="002B0E1A">
        <w:t xml:space="preserve">Согласно п. 1 ст. 28 Федерального закона от 10.12.1995 № 196-ФЗ «О безопасности дорожного движения» </w:t>
      </w:r>
      <w:r w:rsidRPr="002B0E1A">
        <w:rPr>
          <w:color w:val="000000"/>
          <w:shd w:val="clear" w:color="auto" w:fill="FFFFFF"/>
        </w:rPr>
        <w:t>основаниями прекращения действия права на управление транспо</w:t>
      </w:r>
      <w:r w:rsidRPr="002B0E1A">
        <w:rPr>
          <w:color w:val="000000"/>
          <w:shd w:val="clear" w:color="auto" w:fill="FFFFFF"/>
        </w:rPr>
        <w:t>ртными средствами являются:</w:t>
      </w:r>
      <w:r w:rsidRPr="002B0E1A" w:rsidR="003837A6">
        <w:rPr>
          <w:color w:val="000000"/>
          <w:shd w:val="clear" w:color="auto" w:fill="FFFFFF"/>
        </w:rPr>
        <w:t xml:space="preserve"> истечение срока действия водительского удостоверения;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 лишение права на управление транспортными средствами.</w:t>
      </w:r>
    </w:p>
    <w:p w:rsidR="0057202B" w:rsidRPr="002B0E1A" w:rsidP="00697D88">
      <w:pPr>
        <w:autoSpaceDE w:val="0"/>
        <w:autoSpaceDN w:val="0"/>
        <w:adjustRightInd w:val="0"/>
        <w:ind w:firstLine="540"/>
        <w:jc w:val="both"/>
        <w:outlineLvl w:val="1"/>
      </w:pPr>
      <w:r w:rsidRPr="002B0E1A">
        <w:t>В силу п. 2.1.1. Правил дорожного движения, утвержденных Постановлением Совета Министров - Правительства Р</w:t>
      </w:r>
      <w:r w:rsidRPr="002B0E1A">
        <w:t>оссийской Федерации от 23 октября 1993 г. N 1090 (ред. 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</w:t>
      </w:r>
      <w:r w:rsidRPr="002B0E1A">
        <w:t>ия")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2B0E1A">
        <w:t xml:space="preserve"> или подкатегории.</w:t>
      </w:r>
    </w:p>
    <w:p w:rsidR="003021AE" w:rsidRPr="002B0E1A" w:rsidP="00914A25">
      <w:pPr>
        <w:ind w:firstLine="540"/>
        <w:jc w:val="both"/>
      </w:pPr>
      <w:r w:rsidRPr="002B0E1A">
        <w:t>В судебно</w:t>
      </w:r>
      <w:r w:rsidRPr="002B0E1A" w:rsidR="003837A6">
        <w:t>м заседании установлено, что  12.06.2021 в 10 час. 27</w:t>
      </w:r>
      <w:r w:rsidRPr="002B0E1A">
        <w:t xml:space="preserve"> мин.  </w:t>
      </w:r>
      <w:r w:rsidRPr="002B0E1A" w:rsidR="003837A6">
        <w:t>Голосов И.М.</w:t>
      </w:r>
      <w:r w:rsidRPr="002B0E1A">
        <w:t xml:space="preserve"> на</w:t>
      </w:r>
      <w:r w:rsidRPr="002B0E1A" w:rsidR="003837A6">
        <w:t xml:space="preserve"> ул. </w:t>
      </w:r>
      <w:r>
        <w:rPr>
          <w:sz w:val="28"/>
          <w:szCs w:val="28"/>
        </w:rPr>
        <w:t xml:space="preserve">/изъято/ </w:t>
      </w:r>
      <w:r w:rsidRPr="002B0E1A" w:rsidR="003837A6">
        <w:t xml:space="preserve">в г. Керчи управлял транспортным средством </w:t>
      </w:r>
      <w:r>
        <w:rPr>
          <w:sz w:val="28"/>
          <w:szCs w:val="28"/>
        </w:rPr>
        <w:t xml:space="preserve">/изъято/, </w:t>
      </w:r>
      <w:r w:rsidRPr="002B0E1A" w:rsidR="003837A6">
        <w:t xml:space="preserve">государственный </w:t>
      </w:r>
      <w:r w:rsidRPr="002B0E1A" w:rsidR="003837A6">
        <w:t xml:space="preserve">регистрационный знак </w:t>
      </w:r>
      <w:r>
        <w:rPr>
          <w:sz w:val="28"/>
          <w:szCs w:val="28"/>
        </w:rPr>
        <w:t>/изъято/</w:t>
      </w:r>
      <w:r w:rsidRPr="002B0E1A" w:rsidR="00914A25">
        <w:t>,</w:t>
      </w:r>
      <w:r w:rsidRPr="002B0E1A" w:rsidR="00914A25">
        <w:t xml:space="preserve"> </w:t>
      </w:r>
      <w:r w:rsidRPr="002B0E1A">
        <w:t>будучи лишенным права управлен</w:t>
      </w:r>
      <w:r w:rsidRPr="002B0E1A">
        <w:t>ия транспортными средствами, что зафиксировано в протоколе об административн</w:t>
      </w:r>
      <w:r w:rsidRPr="002B0E1A" w:rsidR="003837A6">
        <w:t xml:space="preserve">ом правонарушении </w:t>
      </w:r>
      <w:r>
        <w:rPr>
          <w:sz w:val="28"/>
          <w:szCs w:val="28"/>
        </w:rPr>
        <w:t xml:space="preserve">/изъято/ </w:t>
      </w:r>
      <w:r w:rsidRPr="002B0E1A" w:rsidR="003837A6">
        <w:t>от 12.06</w:t>
      </w:r>
      <w:r w:rsidRPr="002B0E1A">
        <w:t>.2021.</w:t>
      </w:r>
    </w:p>
    <w:p w:rsidR="00ED6EBD" w:rsidRPr="002B0E1A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2B0E1A">
        <w:rPr>
          <w:iCs/>
        </w:rPr>
        <w:t xml:space="preserve">Протокол об административном правонарушении в отношении </w:t>
      </w:r>
      <w:r w:rsidRPr="002B0E1A" w:rsidR="003837A6">
        <w:t>Голосова И.М.</w:t>
      </w:r>
      <w:r w:rsidRPr="002B0E1A" w:rsidR="00A450D2">
        <w:t>,</w:t>
      </w:r>
      <w:r w:rsidRPr="002B0E1A" w:rsidR="00914A25">
        <w:t xml:space="preserve"> </w:t>
      </w:r>
      <w:r w:rsidRPr="002B0E1A">
        <w:rPr>
          <w:iCs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985A7D" w:rsidRPr="002B0E1A" w:rsidP="00985A7D">
      <w:pPr>
        <w:ind w:firstLine="540"/>
        <w:jc w:val="both"/>
        <w:rPr>
          <w:rFonts w:eastAsia="Calibri"/>
          <w:lang w:eastAsia="en-US"/>
        </w:rPr>
      </w:pPr>
      <w:r w:rsidRPr="002B0E1A">
        <w:t>Исследовав материалы дела об административном правонарушении, мировой судья приходит к выводу о том, что событие административного правонарушения, ответстве</w:t>
      </w:r>
      <w:r w:rsidRPr="002B0E1A">
        <w:t xml:space="preserve">нность за которое предусмотрена ч.2 ст. 12.7 КоАП РФ и вина </w:t>
      </w:r>
      <w:r w:rsidRPr="002B0E1A" w:rsidR="003837A6">
        <w:t xml:space="preserve">Голосова И.М. </w:t>
      </w:r>
      <w:r w:rsidRPr="002B0E1A">
        <w:t>в его совершении являются установленными на основании совокупности собранных по делу и находящихся во взаимной связи доказательств, а именно:</w:t>
      </w:r>
      <w:r w:rsidRPr="002B0E1A" w:rsidR="000D2031">
        <w:t xml:space="preserve"> протоколом </w:t>
      </w:r>
      <w:r>
        <w:rPr>
          <w:sz w:val="28"/>
          <w:szCs w:val="28"/>
        </w:rPr>
        <w:t xml:space="preserve">/изъято/ </w:t>
      </w:r>
      <w:r w:rsidRPr="002B0E1A" w:rsidR="00136C55">
        <w:t xml:space="preserve">от </w:t>
      </w:r>
      <w:r w:rsidRPr="002B0E1A" w:rsidR="003837A6">
        <w:t>12.06</w:t>
      </w:r>
      <w:r w:rsidRPr="002B0E1A" w:rsidR="00725147">
        <w:t>.2021</w:t>
      </w:r>
      <w:r w:rsidRPr="002B0E1A" w:rsidR="00136C55">
        <w:t xml:space="preserve"> </w:t>
      </w:r>
      <w:r w:rsidRPr="002B0E1A" w:rsidR="000D2031">
        <w:t xml:space="preserve">об административном </w:t>
      </w:r>
      <w:r w:rsidRPr="002B0E1A" w:rsidR="003837A6">
        <w:rPr>
          <w:color w:val="000000" w:themeColor="text1"/>
        </w:rPr>
        <w:t>правонарушении  (л.д.2</w:t>
      </w:r>
      <w:r w:rsidRPr="002B0E1A" w:rsidR="000D2031">
        <w:rPr>
          <w:color w:val="000000" w:themeColor="text1"/>
        </w:rPr>
        <w:t xml:space="preserve">); </w:t>
      </w:r>
      <w:r w:rsidRPr="002B0E1A" w:rsidR="003837A6">
        <w:rPr>
          <w:color w:val="000000" w:themeColor="text1"/>
        </w:rPr>
        <w:t>копией протокола</w:t>
      </w:r>
      <w:r w:rsidRPr="002B0E1A" w:rsidR="000D2031">
        <w:rPr>
          <w:color w:val="000000" w:themeColor="text1"/>
        </w:rPr>
        <w:t xml:space="preserve"> </w:t>
      </w:r>
      <w:r>
        <w:rPr>
          <w:sz w:val="28"/>
          <w:szCs w:val="28"/>
        </w:rPr>
        <w:t xml:space="preserve">/изъято/ </w:t>
      </w:r>
      <w:r w:rsidRPr="002B0E1A" w:rsidR="00136C55">
        <w:rPr>
          <w:color w:val="000000" w:themeColor="text1"/>
        </w:rPr>
        <w:t xml:space="preserve">от </w:t>
      </w:r>
      <w:r w:rsidRPr="002B0E1A" w:rsidR="00E16CBC">
        <w:rPr>
          <w:color w:val="000000" w:themeColor="text1"/>
        </w:rPr>
        <w:t>12.06</w:t>
      </w:r>
      <w:r w:rsidRPr="002B0E1A" w:rsidR="00725147">
        <w:rPr>
          <w:color w:val="000000" w:themeColor="text1"/>
        </w:rPr>
        <w:t>.2021</w:t>
      </w:r>
      <w:r w:rsidRPr="002B0E1A" w:rsidR="00136C55">
        <w:rPr>
          <w:color w:val="000000" w:themeColor="text1"/>
        </w:rPr>
        <w:t xml:space="preserve"> </w:t>
      </w:r>
      <w:r w:rsidRPr="002B0E1A" w:rsidR="000D2031">
        <w:rPr>
          <w:color w:val="000000" w:themeColor="text1"/>
        </w:rPr>
        <w:t>об отстранении от управлен</w:t>
      </w:r>
      <w:r w:rsidRPr="002B0E1A" w:rsidR="00E16CBC">
        <w:rPr>
          <w:color w:val="000000" w:themeColor="text1"/>
        </w:rPr>
        <w:t>ия транспортным средством (л.д.3</w:t>
      </w:r>
      <w:r w:rsidRPr="002B0E1A" w:rsidR="000D2031">
        <w:rPr>
          <w:color w:val="000000" w:themeColor="text1"/>
        </w:rPr>
        <w:t>);</w:t>
      </w:r>
      <w:r w:rsidRPr="002B0E1A" w:rsidR="0000445F">
        <w:rPr>
          <w:color w:val="000000" w:themeColor="text1"/>
        </w:rPr>
        <w:t xml:space="preserve"> </w:t>
      </w:r>
      <w:r w:rsidRPr="002B0E1A" w:rsidR="00E16CBC">
        <w:rPr>
          <w:color w:val="000000" w:themeColor="text1"/>
        </w:rPr>
        <w:t xml:space="preserve">видеозаписью правонарушения (л.д.7), </w:t>
      </w:r>
      <w:r w:rsidRPr="002B0E1A" w:rsidR="0000445F">
        <w:rPr>
          <w:color w:val="000000" w:themeColor="text1"/>
        </w:rPr>
        <w:t>копией протокола</w:t>
      </w:r>
      <w:r w:rsidRPr="002B0E1A" w:rsidR="004C2812">
        <w:rPr>
          <w:color w:val="000000" w:themeColor="text1"/>
        </w:rPr>
        <w:t xml:space="preserve"> </w:t>
      </w:r>
      <w:r w:rsidRPr="002B0E1A" w:rsidR="00E16CBC">
        <w:rPr>
          <w:color w:val="000000" w:themeColor="text1"/>
        </w:rPr>
        <w:t xml:space="preserve"> № </w:t>
      </w:r>
      <w:r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</w:t>
      </w:r>
      <w:r w:rsidRPr="002B0E1A" w:rsidR="004C2812">
        <w:rPr>
          <w:color w:val="000000" w:themeColor="text1"/>
        </w:rPr>
        <w:t xml:space="preserve">об </w:t>
      </w:r>
      <w:r w:rsidRPr="002B0E1A" w:rsidR="0000445F">
        <w:rPr>
          <w:color w:val="000000" w:themeColor="text1"/>
        </w:rPr>
        <w:t xml:space="preserve">изъятии </w:t>
      </w:r>
      <w:r w:rsidRPr="002B0E1A" w:rsidR="00E16CBC">
        <w:rPr>
          <w:color w:val="000000" w:themeColor="text1"/>
        </w:rPr>
        <w:t>вещей и документов от 12.06</w:t>
      </w:r>
      <w:r w:rsidRPr="002B0E1A" w:rsidR="00725147">
        <w:rPr>
          <w:color w:val="000000" w:themeColor="text1"/>
        </w:rPr>
        <w:t>.2021</w:t>
      </w:r>
      <w:r w:rsidRPr="002B0E1A" w:rsidR="00AF118B">
        <w:rPr>
          <w:color w:val="000000" w:themeColor="text1"/>
        </w:rPr>
        <w:t>, согласно которой</w:t>
      </w:r>
      <w:r w:rsidRPr="002B0E1A" w:rsidR="004C2812">
        <w:rPr>
          <w:color w:val="000000" w:themeColor="text1"/>
        </w:rPr>
        <w:t xml:space="preserve"> у </w:t>
      </w:r>
      <w:r w:rsidRPr="002B0E1A" w:rsidR="00E16CBC">
        <w:rPr>
          <w:color w:val="000000" w:themeColor="text1"/>
        </w:rPr>
        <w:t>Голосова И.М.</w:t>
      </w:r>
      <w:r w:rsidRPr="002B0E1A" w:rsidR="004C2812">
        <w:rPr>
          <w:color w:val="000000" w:themeColor="text1"/>
        </w:rPr>
        <w:t xml:space="preserve"> было изъято водительское удостоверение</w:t>
      </w:r>
      <w:r w:rsidRPr="002B0E1A" w:rsidR="0000445F">
        <w:rPr>
          <w:color w:val="000000" w:themeColor="text1"/>
        </w:rPr>
        <w:t xml:space="preserve"> </w:t>
      </w:r>
      <w:r>
        <w:rPr>
          <w:sz w:val="28"/>
          <w:szCs w:val="28"/>
        </w:rPr>
        <w:t>/изъято/</w:t>
      </w:r>
      <w:r w:rsidRPr="002B0E1A" w:rsidR="00E16CBC">
        <w:rPr>
          <w:color w:val="000000" w:themeColor="text1"/>
        </w:rPr>
        <w:t>,</w:t>
      </w:r>
      <w:r w:rsidRPr="002B0E1A" w:rsidR="00E16CBC">
        <w:rPr>
          <w:color w:val="000000" w:themeColor="text1"/>
        </w:rPr>
        <w:t xml:space="preserve"> сроком действия до 30.04.2023</w:t>
      </w:r>
      <w:r w:rsidRPr="002B0E1A">
        <w:rPr>
          <w:color w:val="000000" w:themeColor="text1"/>
        </w:rPr>
        <w:t xml:space="preserve">; копией водительского удостоверения </w:t>
      </w:r>
      <w:r>
        <w:rPr>
          <w:sz w:val="28"/>
          <w:szCs w:val="28"/>
        </w:rPr>
        <w:t xml:space="preserve">/изъято/ </w:t>
      </w:r>
      <w:r w:rsidRPr="002B0E1A" w:rsidR="00E16CBC">
        <w:rPr>
          <w:color w:val="000000" w:themeColor="text1"/>
        </w:rPr>
        <w:t>(л.д.12</w:t>
      </w:r>
      <w:r w:rsidRPr="002B0E1A" w:rsidR="00440348">
        <w:rPr>
          <w:color w:val="000000" w:themeColor="text1"/>
        </w:rPr>
        <w:t>)</w:t>
      </w:r>
      <w:r w:rsidRPr="002B0E1A" w:rsidR="004C2812">
        <w:rPr>
          <w:color w:val="000000" w:themeColor="text1"/>
        </w:rPr>
        <w:t>;</w:t>
      </w:r>
      <w:r w:rsidRPr="002B0E1A" w:rsidR="00964950">
        <w:rPr>
          <w:color w:val="000000" w:themeColor="text1"/>
        </w:rPr>
        <w:t xml:space="preserve"> </w:t>
      </w:r>
      <w:r w:rsidRPr="002B0E1A" w:rsidR="00E16CBC">
        <w:rPr>
          <w:color w:val="000000" w:themeColor="text1"/>
        </w:rPr>
        <w:t>копией постановления</w:t>
      </w:r>
      <w:r w:rsidRPr="002B0E1A" w:rsidR="00113F03">
        <w:rPr>
          <w:color w:val="000000" w:themeColor="text1"/>
        </w:rPr>
        <w:t xml:space="preserve"> мирового судьи судебного участка </w:t>
      </w:r>
      <w:r w:rsidRPr="002B0E1A" w:rsidR="00E16CBC">
        <w:rPr>
          <w:color w:val="000000" w:themeColor="text1"/>
        </w:rPr>
        <w:t>г. Ухты Республики Коми</w:t>
      </w:r>
      <w:r w:rsidRPr="002B0E1A" w:rsidR="00113F03">
        <w:rPr>
          <w:color w:val="000000" w:themeColor="text1"/>
        </w:rPr>
        <w:t xml:space="preserve"> </w:t>
      </w:r>
      <w:r w:rsidRPr="002B0E1A" w:rsidR="00E16CBC">
        <w:rPr>
          <w:color w:val="000000" w:themeColor="text1"/>
        </w:rPr>
        <w:t>от 28.12.2020</w:t>
      </w:r>
      <w:r w:rsidRPr="002B0E1A" w:rsidR="000D3C42">
        <w:rPr>
          <w:color w:val="000000" w:themeColor="text1"/>
        </w:rPr>
        <w:t>, согласно которой</w:t>
      </w:r>
      <w:r w:rsidRPr="002B0E1A" w:rsidR="00113F03">
        <w:rPr>
          <w:color w:val="000000" w:themeColor="text1"/>
        </w:rPr>
        <w:t xml:space="preserve"> </w:t>
      </w:r>
      <w:r w:rsidRPr="002B0E1A" w:rsidR="00E16CBC">
        <w:rPr>
          <w:color w:val="000000" w:themeColor="text1"/>
        </w:rPr>
        <w:t>Голосов И.М.</w:t>
      </w:r>
      <w:r w:rsidRPr="002B0E1A" w:rsidR="00113F03">
        <w:rPr>
          <w:color w:val="000000" w:themeColor="text1"/>
        </w:rPr>
        <w:t xml:space="preserve"> был признан виновным в совершении административного правонарушени</w:t>
      </w:r>
      <w:r w:rsidRPr="002B0E1A" w:rsidR="00E16CBC">
        <w:rPr>
          <w:color w:val="000000" w:themeColor="text1"/>
        </w:rPr>
        <w:t>я, предусмотренного ч.1 ст. 12.26</w:t>
      </w:r>
      <w:r w:rsidRPr="002B0E1A" w:rsidR="00113F03">
        <w:rPr>
          <w:color w:val="000000" w:themeColor="text1"/>
        </w:rPr>
        <w:t xml:space="preserve"> КоАП РФ и ему было назначено  наказание в виде административного штрафа в размере 30 000 рублей с лишением права управления транспортными средствами на  срок  1 год 6 месяцев, постановл</w:t>
      </w:r>
      <w:r w:rsidRPr="002B0E1A" w:rsidR="00E16CBC">
        <w:rPr>
          <w:color w:val="000000" w:themeColor="text1"/>
        </w:rPr>
        <w:t>ение вступило в законную силу 22.01.2021</w:t>
      </w:r>
      <w:r w:rsidRPr="002B0E1A" w:rsidR="00113F03">
        <w:rPr>
          <w:color w:val="000000" w:themeColor="text1"/>
        </w:rPr>
        <w:t xml:space="preserve"> (л.д.</w:t>
      </w:r>
      <w:r w:rsidRPr="002B0E1A" w:rsidR="00741FA1">
        <w:rPr>
          <w:color w:val="000000" w:themeColor="text1"/>
        </w:rPr>
        <w:t>14-16</w:t>
      </w:r>
      <w:r w:rsidRPr="002B0E1A" w:rsidR="00113F03">
        <w:rPr>
          <w:color w:val="000000" w:themeColor="text1"/>
        </w:rPr>
        <w:t xml:space="preserve">); </w:t>
      </w:r>
      <w:r w:rsidRPr="002B0E1A" w:rsidR="005E04DC">
        <w:t xml:space="preserve">справкой, выданной </w:t>
      </w:r>
      <w:r w:rsidRPr="002B0E1A" w:rsidR="00741FA1">
        <w:t>нача</w:t>
      </w:r>
      <w:r w:rsidRPr="002B0E1A" w:rsidR="00E16CBC">
        <w:t>льником</w:t>
      </w:r>
      <w:r w:rsidRPr="002B0E1A" w:rsidR="005E04DC">
        <w:t xml:space="preserve"> ОГИБ</w:t>
      </w:r>
      <w:r w:rsidRPr="002B0E1A" w:rsidR="00E16CBC">
        <w:t>ДД УМВД России по г. Керчи от 14.06</w:t>
      </w:r>
      <w:r w:rsidRPr="002B0E1A" w:rsidR="005E04DC">
        <w:t xml:space="preserve">.2021, согласно которой </w:t>
      </w:r>
      <w:r w:rsidRPr="002B0E1A">
        <w:t>12.06.2021 у Голосова И.М. было</w:t>
      </w:r>
      <w:r w:rsidRPr="002B0E1A">
        <w:t xml:space="preserve"> изъято водительское удостоверение, штраф в размере 30 000 рублей не уплачен; в отношении Голосова И.М. составлен материал по признакам преступления, предусмотренного ст. 264.1 УК РФ (</w:t>
      </w:r>
      <w:r>
        <w:rPr>
          <w:sz w:val="28"/>
          <w:szCs w:val="28"/>
        </w:rPr>
        <w:t xml:space="preserve">/изъято/ </w:t>
      </w:r>
      <w:r w:rsidRPr="002B0E1A">
        <w:t xml:space="preserve">от 12.06.2021) (л.д.8); </w:t>
      </w:r>
      <w:r w:rsidRPr="002B0E1A">
        <w:rPr>
          <w:rFonts w:eastAsia="Calibri"/>
          <w:lang w:eastAsia="en-US"/>
        </w:rPr>
        <w:t xml:space="preserve">копией постановления о прекращении производства по делу об административном правонарушении по ст. 12.26 ч. 1 КоАП РФ от 12.06.2021 (л.д.13-14);  карточкой правонарушения (л.д.21). </w:t>
      </w:r>
    </w:p>
    <w:p w:rsidR="007F1B35" w:rsidRPr="002B0E1A" w:rsidP="007F1B35">
      <w:pPr>
        <w:autoSpaceDE w:val="0"/>
        <w:autoSpaceDN w:val="0"/>
        <w:adjustRightInd w:val="0"/>
        <w:ind w:firstLine="540"/>
        <w:jc w:val="both"/>
      </w:pPr>
      <w:r w:rsidRPr="002B0E1A">
        <w:t xml:space="preserve">Согласно </w:t>
      </w:r>
      <w:hyperlink r:id="rId4" w:history="1">
        <w:r w:rsidRPr="002B0E1A">
          <w:t>части 1 статьи 32.6</w:t>
        </w:r>
      </w:hyperlink>
      <w:r w:rsidRPr="002B0E1A">
        <w:t xml:space="preserve"> КоАП РФ  исполнение постановления о лишении права управления транспортным средством соответствующего вида или другими видами техники осуществля</w:t>
      </w:r>
      <w:r w:rsidRPr="002B0E1A">
        <w:t>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</w:t>
      </w:r>
      <w:r w:rsidRPr="002B0E1A">
        <w:t>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7F1B35" w:rsidRPr="002B0E1A" w:rsidP="007F1B35">
      <w:pPr>
        <w:autoSpaceDE w:val="0"/>
        <w:autoSpaceDN w:val="0"/>
        <w:adjustRightInd w:val="0"/>
        <w:ind w:firstLine="540"/>
        <w:jc w:val="both"/>
      </w:pPr>
      <w:r w:rsidRPr="002B0E1A">
        <w:t xml:space="preserve">В силу </w:t>
      </w:r>
      <w:hyperlink r:id="rId5" w:history="1">
        <w:r w:rsidRPr="002B0E1A">
          <w:t>статьи 32.7</w:t>
        </w:r>
      </w:hyperlink>
      <w:r w:rsidRPr="002B0E1A"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</w:t>
      </w:r>
      <w:r w:rsidRPr="002B0E1A">
        <w:t>соответствующего специального права (часть 1).</w:t>
      </w:r>
    </w:p>
    <w:p w:rsidR="007F1B35" w:rsidRPr="002B0E1A" w:rsidP="007F1B35">
      <w:pPr>
        <w:autoSpaceDE w:val="0"/>
        <w:autoSpaceDN w:val="0"/>
        <w:adjustRightInd w:val="0"/>
        <w:ind w:firstLine="540"/>
        <w:jc w:val="both"/>
      </w:pPr>
      <w:r w:rsidRPr="002B0E1A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</w:t>
      </w:r>
      <w:r w:rsidRPr="002B0E1A">
        <w:t xml:space="preserve"> сдать документы, предусмотренные </w:t>
      </w:r>
      <w:hyperlink r:id="rId4" w:history="1">
        <w:r w:rsidRPr="002B0E1A">
          <w:t>частями 1</w:t>
        </w:r>
      </w:hyperlink>
      <w:r w:rsidRPr="002B0E1A">
        <w:t xml:space="preserve"> - </w:t>
      </w:r>
      <w:hyperlink r:id="rId6" w:history="1">
        <w:r w:rsidRPr="002B0E1A">
          <w:t>3.1 статьи 32.6</w:t>
        </w:r>
      </w:hyperlink>
      <w:r w:rsidRPr="002B0E1A">
        <w:t xml:space="preserve"> КоАП РФ, в орган, исполняющий этот вид административного наказания, а в случае утраты указанных документов заявить об этом в указанн</w:t>
      </w:r>
      <w:r w:rsidRPr="002B0E1A">
        <w:t>ый орган в тот же срок (</w:t>
      </w:r>
      <w:hyperlink r:id="rId7" w:history="1">
        <w:r w:rsidRPr="002B0E1A">
          <w:t>часть 1.1 статьи 32.7</w:t>
        </w:r>
      </w:hyperlink>
      <w:r w:rsidRPr="002B0E1A">
        <w:t xml:space="preserve"> КоАП РФ).</w:t>
      </w:r>
    </w:p>
    <w:p w:rsidR="005E04DC" w:rsidRPr="002B0E1A" w:rsidP="005E04DC">
      <w:pPr>
        <w:autoSpaceDE w:val="0"/>
        <w:autoSpaceDN w:val="0"/>
        <w:adjustRightInd w:val="0"/>
        <w:ind w:firstLine="540"/>
        <w:jc w:val="both"/>
      </w:pPr>
      <w:r w:rsidRPr="002B0E1A">
        <w:t>В случае уклонения лица, лишенного специа</w:t>
      </w:r>
      <w:r w:rsidRPr="002B0E1A">
        <w:t>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</w:t>
      </w:r>
      <w:r w:rsidRPr="002B0E1A">
        <w:t xml:space="preserve">стоверения (специального разрешения) или иных документов, а равно получения органом, </w:t>
      </w:r>
      <w:r w:rsidRPr="002B0E1A">
        <w:t>исполняющим этот вид административного наказания, заявления лица об утрате указанных документов (</w:t>
      </w:r>
      <w:hyperlink r:id="rId8" w:history="1">
        <w:r w:rsidRPr="002B0E1A">
          <w:t>часть 2 статьи 32.7</w:t>
        </w:r>
      </w:hyperlink>
      <w:r w:rsidRPr="002B0E1A">
        <w:t xml:space="preserve"> КоАП РФ).</w:t>
      </w:r>
    </w:p>
    <w:p w:rsidR="00B60FDF" w:rsidRPr="002B0E1A" w:rsidP="00B60FDF">
      <w:pPr>
        <w:shd w:val="clear" w:color="auto" w:fill="FFFFFF"/>
        <w:spacing w:line="315" w:lineRule="atLeast"/>
        <w:ind w:firstLine="540"/>
        <w:jc w:val="both"/>
      </w:pPr>
      <w:r w:rsidRPr="002B0E1A">
        <w:t>Согласно разъяснениям, указанным в п. 13  Постановления Пленума ВС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 w:rsidRPr="002B0E1A">
        <w:t xml:space="preserve"> об административных правонарушениях», </w:t>
      </w:r>
      <w:r w:rsidRPr="002B0E1A">
        <w:rPr>
          <w:rStyle w:val="blk"/>
          <w:color w:val="000000"/>
        </w:rPr>
        <w:t>действия (бездействие) водителя, подвергнутого административному наказанию за совершение административного правонарушения по</w:t>
      </w:r>
      <w:r w:rsidRPr="002B0E1A" w:rsidR="00285BED">
        <w:rPr>
          <w:rStyle w:val="blk"/>
          <w:color w:val="000000"/>
        </w:rPr>
        <w:t xml:space="preserve"> </w:t>
      </w:r>
      <w:hyperlink r:id="rId9" w:anchor="dst6450" w:history="1">
        <w:r w:rsidRPr="002B0E1A">
          <w:rPr>
            <w:rStyle w:val="Hyperlink"/>
            <w:color w:val="auto"/>
            <w:u w:val="none"/>
          </w:rPr>
          <w:t>части 1</w:t>
        </w:r>
      </w:hyperlink>
      <w:r w:rsidRPr="002B0E1A" w:rsidR="00285BED">
        <w:rPr>
          <w:rStyle w:val="blk"/>
        </w:rPr>
        <w:t xml:space="preserve"> или </w:t>
      </w:r>
      <w:hyperlink r:id="rId9" w:anchor="dst6451" w:history="1">
        <w:r w:rsidRPr="002B0E1A">
          <w:rPr>
            <w:rStyle w:val="Hyperlink"/>
            <w:color w:val="auto"/>
            <w:u w:val="none"/>
          </w:rPr>
          <w:t>3 статьи 12.8</w:t>
        </w:r>
      </w:hyperlink>
      <w:r w:rsidRPr="002B0E1A" w:rsidR="00285BED">
        <w:rPr>
          <w:rStyle w:val="blk"/>
        </w:rPr>
        <w:t xml:space="preserve"> или </w:t>
      </w:r>
      <w:hyperlink r:id="rId10" w:anchor="dst4319" w:history="1">
        <w:r w:rsidRPr="002B0E1A">
          <w:rPr>
            <w:rStyle w:val="Hyperlink"/>
            <w:color w:val="auto"/>
            <w:u w:val="none"/>
          </w:rPr>
          <w:t>статье 12.26</w:t>
        </w:r>
      </w:hyperlink>
      <w:r w:rsidRPr="002B0E1A" w:rsidR="00285BED">
        <w:rPr>
          <w:rStyle w:val="blk"/>
          <w:color w:val="000000"/>
        </w:rPr>
        <w:t xml:space="preserve"> </w:t>
      </w:r>
      <w:r w:rsidRPr="002B0E1A">
        <w:rPr>
          <w:rStyle w:val="blk"/>
          <w:color w:val="000000"/>
        </w:rPr>
        <w:t>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</w:t>
      </w:r>
      <w:r w:rsidRPr="002B0E1A">
        <w:rPr>
          <w:rStyle w:val="blk"/>
          <w:color w:val="000000"/>
        </w:rPr>
        <w:t>ия на состояние опьянения, образуют состав</w:t>
      </w:r>
      <w:r w:rsidRPr="002B0E1A" w:rsidR="00285BED">
        <w:rPr>
          <w:rStyle w:val="blk"/>
          <w:color w:val="000000"/>
        </w:rPr>
        <w:t xml:space="preserve"> преступления, предусмотренного </w:t>
      </w:r>
      <w:hyperlink r:id="rId11" w:anchor="dst1810" w:history="1">
        <w:r w:rsidRPr="002B0E1A">
          <w:rPr>
            <w:rStyle w:val="Hyperlink"/>
            <w:color w:val="auto"/>
            <w:u w:val="none"/>
          </w:rPr>
          <w:t>статьей 264.1</w:t>
        </w:r>
      </w:hyperlink>
      <w:r w:rsidRPr="002B0E1A" w:rsidR="00285BED">
        <w:rPr>
          <w:rStyle w:val="blk"/>
        </w:rPr>
        <w:t xml:space="preserve"> </w:t>
      </w:r>
      <w:r w:rsidRPr="002B0E1A">
        <w:rPr>
          <w:rStyle w:val="blk"/>
          <w:color w:val="000000"/>
        </w:rPr>
        <w:t>УК РФ, поскольку одним из элементов объекти</w:t>
      </w:r>
      <w:r w:rsidRPr="002B0E1A">
        <w:rPr>
          <w:rStyle w:val="blk"/>
          <w:color w:val="000000"/>
        </w:rPr>
        <w:t>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</w:t>
      </w:r>
      <w:r w:rsidRPr="002B0E1A" w:rsidR="00285BED">
        <w:rPr>
          <w:rStyle w:val="blk"/>
          <w:color w:val="000000"/>
        </w:rPr>
        <w:t xml:space="preserve">я квалификация действий лица по </w:t>
      </w:r>
      <w:hyperlink r:id="rId9" w:anchor="dst4270" w:history="1">
        <w:r w:rsidRPr="002B0E1A">
          <w:rPr>
            <w:rStyle w:val="Hyperlink"/>
            <w:color w:val="auto"/>
            <w:u w:val="none"/>
          </w:rPr>
          <w:t>статье 12.8</w:t>
        </w:r>
      </w:hyperlink>
      <w:r w:rsidRPr="002B0E1A" w:rsidR="00285BED">
        <w:rPr>
          <w:rStyle w:val="blk"/>
        </w:rPr>
        <w:t xml:space="preserve"> или </w:t>
      </w:r>
      <w:hyperlink r:id="rId10" w:anchor="dst4319" w:history="1">
        <w:r w:rsidRPr="002B0E1A">
          <w:rPr>
            <w:rStyle w:val="Hyperlink"/>
            <w:color w:val="auto"/>
            <w:u w:val="none"/>
          </w:rPr>
          <w:t>12.26</w:t>
        </w:r>
      </w:hyperlink>
      <w:r w:rsidRPr="002B0E1A" w:rsidR="00285BED">
        <w:rPr>
          <w:rStyle w:val="blk"/>
        </w:rPr>
        <w:t xml:space="preserve"> </w:t>
      </w:r>
      <w:r w:rsidRPr="002B0E1A">
        <w:rPr>
          <w:rStyle w:val="blk"/>
        </w:rPr>
        <w:t xml:space="preserve">КоАП РФ не требуется, </w:t>
      </w:r>
      <w:r w:rsidRPr="002B0E1A">
        <w:t>в</w:t>
      </w:r>
      <w:r w:rsidRPr="002B0E1A">
        <w:rPr>
          <w:rStyle w:val="blk"/>
        </w:rPr>
        <w:t>месте с тем, если у этог</w:t>
      </w:r>
      <w:r w:rsidRPr="002B0E1A">
        <w:rPr>
          <w:rStyle w:val="blk"/>
          <w:color w:val="000000"/>
        </w:rPr>
        <w:t>о водителя отсутствует право управления транспортными средствами либо не истек с</w:t>
      </w:r>
      <w:r w:rsidRPr="002B0E1A">
        <w:rPr>
          <w:rStyle w:val="blk"/>
          <w:color w:val="000000"/>
        </w:rPr>
        <w:t>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</w:t>
      </w:r>
      <w:r w:rsidRPr="002B0E1A" w:rsidR="00285BED">
        <w:rPr>
          <w:rStyle w:val="blk"/>
          <w:color w:val="000000"/>
        </w:rPr>
        <w:t xml:space="preserve">ветственности соответственно по </w:t>
      </w:r>
      <w:hyperlink r:id="rId12" w:anchor="dst100950" w:history="1">
        <w:r w:rsidRPr="002B0E1A">
          <w:rPr>
            <w:rStyle w:val="Hyperlink"/>
            <w:color w:val="auto"/>
            <w:u w:val="none"/>
          </w:rPr>
          <w:t>части 1</w:t>
        </w:r>
      </w:hyperlink>
      <w:r w:rsidRPr="002B0E1A" w:rsidR="00285BED">
        <w:rPr>
          <w:rStyle w:val="blk"/>
        </w:rPr>
        <w:t xml:space="preserve"> или </w:t>
      </w:r>
      <w:hyperlink r:id="rId12" w:anchor="dst4267" w:history="1">
        <w:r w:rsidRPr="002B0E1A">
          <w:rPr>
            <w:rStyle w:val="Hyperlink"/>
            <w:color w:val="auto"/>
            <w:u w:val="none"/>
          </w:rPr>
          <w:t>2 статьи 12.7</w:t>
        </w:r>
      </w:hyperlink>
      <w:r w:rsidRPr="002B0E1A" w:rsidR="00285BED">
        <w:rPr>
          <w:rStyle w:val="blk"/>
          <w:color w:val="000000"/>
        </w:rPr>
        <w:t xml:space="preserve"> </w:t>
      </w:r>
      <w:r w:rsidRPr="002B0E1A">
        <w:rPr>
          <w:rStyle w:val="blk"/>
          <w:color w:val="000000"/>
        </w:rPr>
        <w:t xml:space="preserve">КоАП РФ. </w:t>
      </w:r>
    </w:p>
    <w:p w:rsidR="00534ADE" w:rsidRPr="002B0E1A" w:rsidP="00E54676">
      <w:pPr>
        <w:widowControl w:val="0"/>
        <w:autoSpaceDE w:val="0"/>
        <w:autoSpaceDN w:val="0"/>
        <w:adjustRightInd w:val="0"/>
        <w:ind w:firstLine="709"/>
        <w:jc w:val="both"/>
      </w:pPr>
      <w:r w:rsidRPr="002B0E1A">
        <w:t>Таким образом, оценив представленн</w:t>
      </w:r>
      <w:r w:rsidRPr="002B0E1A">
        <w:t xml:space="preserve">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2B0E1A" w:rsidR="000D3C42">
        <w:t>Голосо</w:t>
      </w:r>
      <w:r w:rsidRPr="002B0E1A" w:rsidR="004E3011">
        <w:t>ва И.М.</w:t>
      </w:r>
      <w:r w:rsidRPr="002B0E1A">
        <w:t xml:space="preserve"> в совершенном административном правонарушении и квал</w:t>
      </w:r>
      <w:r w:rsidRPr="002B0E1A">
        <w:t xml:space="preserve">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697D88" w:rsidRPr="002B0E1A" w:rsidP="00534ADE">
      <w:pPr>
        <w:ind w:firstLine="540"/>
        <w:jc w:val="both"/>
      </w:pPr>
      <w:r w:rsidRPr="002B0E1A">
        <w:t xml:space="preserve">При назначении наказания суд учитывает, характер совершенного правонарушения, личность правонарушителя, </w:t>
      </w:r>
      <w:r w:rsidRPr="002B0E1A">
        <w:t xml:space="preserve">его имущественное положение, обстоятельства смягчающие административную ответственность, а именно признание вины, отсутствие отягчающих вину обстоятельств. </w:t>
      </w:r>
      <w:r w:rsidRPr="002B0E1A" w:rsidR="00E54676">
        <w:t xml:space="preserve"> </w:t>
      </w:r>
    </w:p>
    <w:p w:rsidR="005F0AA3" w:rsidRPr="002B0E1A" w:rsidP="005F0AA3">
      <w:pPr>
        <w:ind w:firstLine="540"/>
        <w:jc w:val="both"/>
      </w:pPr>
      <w:r w:rsidRPr="002B0E1A">
        <w:t>Санкция части 2 статьи 12.7 КоАП РФ является альтернативной и предусматривает наказание в виде адм</w:t>
      </w:r>
      <w:r w:rsidRPr="002B0E1A">
        <w:t>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534ADE" w:rsidRPr="002B0E1A" w:rsidP="00534ADE">
      <w:pPr>
        <w:pStyle w:val="BodyTextIndent2"/>
        <w:ind w:firstLine="540"/>
        <w:jc w:val="both"/>
        <w:rPr>
          <w:sz w:val="24"/>
        </w:rPr>
      </w:pPr>
      <w:r w:rsidRPr="002B0E1A">
        <w:rPr>
          <w:sz w:val="24"/>
        </w:rPr>
        <w:t>С учетом всех обстоятельств дела, личности лица, привлекаемого к административ</w:t>
      </w:r>
      <w:r w:rsidRPr="002B0E1A">
        <w:rPr>
          <w:sz w:val="24"/>
        </w:rPr>
        <w:t xml:space="preserve">ной ответственности, суд считает, что наказание необходимо избрать в виде обязательных работ, исходя из санкции </w:t>
      </w:r>
      <w:r w:rsidRPr="002B0E1A">
        <w:rPr>
          <w:iCs/>
          <w:sz w:val="24"/>
        </w:rPr>
        <w:t xml:space="preserve">ч.2 ст.12.7  </w:t>
      </w:r>
      <w:r w:rsidRPr="002B0E1A">
        <w:rPr>
          <w:sz w:val="24"/>
        </w:rPr>
        <w:t>КоАП РФ.</w:t>
      </w:r>
    </w:p>
    <w:p w:rsidR="00534ADE" w:rsidRPr="002B0E1A" w:rsidP="005F0AA3">
      <w:pPr>
        <w:ind w:firstLine="540"/>
        <w:jc w:val="both"/>
      </w:pPr>
    </w:p>
    <w:p w:rsidR="00697D88" w:rsidRPr="002B0E1A" w:rsidP="00697D88">
      <w:pPr>
        <w:ind w:firstLine="709"/>
        <w:jc w:val="both"/>
        <w:rPr>
          <w:b/>
          <w:bCs/>
        </w:rPr>
      </w:pPr>
      <w:r w:rsidRPr="002B0E1A">
        <w:t xml:space="preserve">На основании изложенного и руководствуясь ст. ст. </w:t>
      </w:r>
      <w:r w:rsidRPr="002B0E1A" w:rsidR="00FC285A">
        <w:t>29.9, 29.10</w:t>
      </w:r>
      <w:r w:rsidRPr="002B0E1A">
        <w:t xml:space="preserve"> КоАП РФ, мировой судья,</w:t>
      </w:r>
    </w:p>
    <w:p w:rsidR="00A450D2" w:rsidRPr="002B0E1A" w:rsidP="00697D88">
      <w:pPr>
        <w:jc w:val="center"/>
        <w:rPr>
          <w:b/>
          <w:bCs/>
        </w:rPr>
      </w:pPr>
    </w:p>
    <w:p w:rsidR="00697D88" w:rsidRPr="002B0E1A" w:rsidP="00697D88">
      <w:pPr>
        <w:jc w:val="center"/>
        <w:rPr>
          <w:bCs/>
        </w:rPr>
      </w:pPr>
      <w:r w:rsidRPr="002B0E1A">
        <w:rPr>
          <w:bCs/>
        </w:rPr>
        <w:t>ПОСТАНОВИЛ:</w:t>
      </w:r>
    </w:p>
    <w:p w:rsidR="00697D88" w:rsidRPr="002B0E1A" w:rsidP="00697D88">
      <w:pPr>
        <w:jc w:val="center"/>
      </w:pPr>
    </w:p>
    <w:p w:rsidR="00534ADE" w:rsidRPr="002B0E1A" w:rsidP="00534ADE">
      <w:pPr>
        <w:shd w:val="clear" w:color="auto" w:fill="FFFFFF"/>
        <w:ind w:firstLine="709"/>
        <w:jc w:val="both"/>
        <w:rPr>
          <w:bCs/>
          <w:color w:val="000000" w:themeColor="text1"/>
        </w:rPr>
      </w:pPr>
      <w:r w:rsidRPr="002B0E1A">
        <w:t>Голосова</w:t>
      </w:r>
      <w:r w:rsidRPr="002B0E1A">
        <w:t xml:space="preserve"> </w:t>
      </w:r>
      <w:r>
        <w:t>И.М.</w:t>
      </w:r>
      <w:r w:rsidRPr="002B0E1A">
        <w:rPr>
          <w:b/>
          <w:color w:val="000000" w:themeColor="text1"/>
        </w:rPr>
        <w:t xml:space="preserve"> </w:t>
      </w:r>
      <w:r w:rsidRPr="002B0E1A">
        <w:rPr>
          <w:color w:val="000000" w:themeColor="text1"/>
        </w:rPr>
        <w:t xml:space="preserve">признать виновным в совершении </w:t>
      </w:r>
      <w:r w:rsidRPr="002B0E1A">
        <w:rPr>
          <w:color w:val="000000" w:themeColor="text1"/>
        </w:rPr>
        <w:t>административного правонарушения</w:t>
      </w:r>
      <w:r w:rsidRPr="002B0E1A">
        <w:rPr>
          <w:color w:val="000000" w:themeColor="text1"/>
        </w:rPr>
        <w:t xml:space="preserve"> предусмотренного ч.2 ст. 12.7 Кодекса </w:t>
      </w:r>
      <w:r w:rsidRPr="002B0E1A">
        <w:rPr>
          <w:bCs/>
          <w:color w:val="000000" w:themeColor="text1"/>
        </w:rPr>
        <w:t>и назначить ему административное наказание в виде 120 (сто двадцати) часов обязательных работ.</w:t>
      </w:r>
    </w:p>
    <w:p w:rsidR="00534ADE" w:rsidRPr="002B0E1A" w:rsidP="00534ADE">
      <w:pPr>
        <w:widowControl w:val="0"/>
        <w:autoSpaceDE w:val="0"/>
        <w:autoSpaceDN w:val="0"/>
        <w:adjustRightInd w:val="0"/>
        <w:ind w:firstLine="708"/>
        <w:jc w:val="both"/>
      </w:pPr>
      <w:r w:rsidRPr="002B0E1A">
        <w:rPr>
          <w:color w:val="000000" w:themeColor="text1"/>
        </w:rPr>
        <w:t xml:space="preserve">Разъяснить </w:t>
      </w:r>
      <w:r w:rsidRPr="002B0E1A" w:rsidR="004E3011">
        <w:rPr>
          <w:color w:val="000000" w:themeColor="text1"/>
        </w:rPr>
        <w:t>Голосову И.М.</w:t>
      </w:r>
      <w:r w:rsidRPr="002B0E1A">
        <w:rPr>
          <w:color w:val="000000" w:themeColor="text1"/>
        </w:rPr>
        <w:t>, что обязательн</w:t>
      </w:r>
      <w:r w:rsidRPr="002B0E1A">
        <w:rPr>
          <w:color w:val="000000" w:themeColor="text1"/>
        </w:rPr>
        <w:t xml:space="preserve">ые </w:t>
      </w:r>
      <w:r w:rsidRPr="002B0E1A">
        <w:t>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34ADE" w:rsidRPr="002B0E1A" w:rsidP="00534ADE">
      <w:pPr>
        <w:autoSpaceDE w:val="0"/>
        <w:autoSpaceDN w:val="0"/>
        <w:adjustRightInd w:val="0"/>
        <w:ind w:firstLine="708"/>
        <w:jc w:val="both"/>
        <w:outlineLvl w:val="2"/>
      </w:pPr>
      <w:r w:rsidRPr="002B0E1A">
        <w:t xml:space="preserve">За уклонение от отбывания наказания в виде обязательных работ </w:t>
      </w:r>
      <w:r w:rsidRPr="002B0E1A">
        <w:t>предусмотрена административная ответственность по ч. 4 ст. 20.25 КоАП РФ.</w:t>
      </w:r>
    </w:p>
    <w:p w:rsidR="00FC285A" w:rsidRPr="002B0E1A" w:rsidP="00FC285A">
      <w:pPr>
        <w:pStyle w:val="NoSpacing"/>
        <w:ind w:firstLine="708"/>
        <w:jc w:val="both"/>
      </w:pPr>
    </w:p>
    <w:p w:rsidR="00FC285A" w:rsidRPr="002B0E1A" w:rsidP="00FC285A">
      <w:pPr>
        <w:pStyle w:val="NoSpacing"/>
        <w:jc w:val="both"/>
      </w:pPr>
      <w:r w:rsidRPr="002B0E1A">
        <w:tab/>
        <w:t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</w:t>
      </w:r>
      <w:r w:rsidRPr="002B0E1A">
        <w:t xml:space="preserve">дебного участка № 50 Керченского судебного района Республики Крым. </w:t>
      </w:r>
    </w:p>
    <w:p w:rsidR="00FC285A" w:rsidRPr="002B0E1A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B0E1A">
        <w:t xml:space="preserve"> </w:t>
      </w:r>
      <w:r w:rsidRPr="002B0E1A">
        <w:tab/>
      </w:r>
    </w:p>
    <w:p w:rsidR="002B050B" w:rsidRPr="002B0E1A" w:rsidP="005F0AA3">
      <w:pPr>
        <w:pStyle w:val="NoSpacing"/>
        <w:jc w:val="both"/>
      </w:pPr>
      <w:r w:rsidRPr="002B0E1A">
        <w:t>Мировой судья</w:t>
      </w:r>
      <w:r w:rsidRPr="002B0E1A">
        <w:tab/>
        <w:t xml:space="preserve">                </w:t>
      </w:r>
      <w:r w:rsidR="002B0E1A">
        <w:t xml:space="preserve">           </w:t>
      </w:r>
      <w:r w:rsidRPr="002B0E1A">
        <w:t xml:space="preserve">  </w:t>
      </w:r>
      <w:r w:rsidRPr="002B0E1A" w:rsidR="002B0E1A">
        <w:t>(подпись)</w:t>
      </w:r>
      <w:r w:rsidRPr="002B0E1A">
        <w:t xml:space="preserve">                 </w:t>
      </w:r>
      <w:r w:rsidRPr="002B0E1A" w:rsidR="002B0E1A">
        <w:t xml:space="preserve">             </w:t>
      </w:r>
      <w:r w:rsidRPr="002B0E1A">
        <w:t xml:space="preserve">        Г.А. Пшеничная</w:t>
      </w:r>
    </w:p>
    <w:sectPr w:rsidSect="005F0AA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76E3E"/>
    <w:rsid w:val="000D2031"/>
    <w:rsid w:val="000D3C42"/>
    <w:rsid w:val="000D5D94"/>
    <w:rsid w:val="000F6C29"/>
    <w:rsid w:val="00113F03"/>
    <w:rsid w:val="001225A9"/>
    <w:rsid w:val="00136C55"/>
    <w:rsid w:val="001427CD"/>
    <w:rsid w:val="0022422F"/>
    <w:rsid w:val="00283FB7"/>
    <w:rsid w:val="00285BED"/>
    <w:rsid w:val="002B050B"/>
    <w:rsid w:val="002B0E1A"/>
    <w:rsid w:val="002E23E4"/>
    <w:rsid w:val="002F1211"/>
    <w:rsid w:val="003021AE"/>
    <w:rsid w:val="0035762E"/>
    <w:rsid w:val="003837A6"/>
    <w:rsid w:val="003B045F"/>
    <w:rsid w:val="00411BAD"/>
    <w:rsid w:val="00440348"/>
    <w:rsid w:val="00463500"/>
    <w:rsid w:val="004B1D79"/>
    <w:rsid w:val="004C2812"/>
    <w:rsid w:val="004E15F0"/>
    <w:rsid w:val="004E3011"/>
    <w:rsid w:val="0052037A"/>
    <w:rsid w:val="00534ADE"/>
    <w:rsid w:val="0057202B"/>
    <w:rsid w:val="005E04DC"/>
    <w:rsid w:val="005F0AA3"/>
    <w:rsid w:val="006139D4"/>
    <w:rsid w:val="00666A23"/>
    <w:rsid w:val="00675BBA"/>
    <w:rsid w:val="00697D88"/>
    <w:rsid w:val="00725147"/>
    <w:rsid w:val="00741FA1"/>
    <w:rsid w:val="00796A12"/>
    <w:rsid w:val="007F1B35"/>
    <w:rsid w:val="0080732C"/>
    <w:rsid w:val="008B10A7"/>
    <w:rsid w:val="00914A25"/>
    <w:rsid w:val="00964950"/>
    <w:rsid w:val="00973328"/>
    <w:rsid w:val="00985A7D"/>
    <w:rsid w:val="0098663E"/>
    <w:rsid w:val="00986AC3"/>
    <w:rsid w:val="00A450D2"/>
    <w:rsid w:val="00AF118B"/>
    <w:rsid w:val="00B314DC"/>
    <w:rsid w:val="00B51174"/>
    <w:rsid w:val="00B60FDF"/>
    <w:rsid w:val="00B956EC"/>
    <w:rsid w:val="00C65E4D"/>
    <w:rsid w:val="00C75676"/>
    <w:rsid w:val="00CB17B2"/>
    <w:rsid w:val="00CC4C71"/>
    <w:rsid w:val="00D23CF0"/>
    <w:rsid w:val="00D679BF"/>
    <w:rsid w:val="00D87C91"/>
    <w:rsid w:val="00DB186C"/>
    <w:rsid w:val="00DB2331"/>
    <w:rsid w:val="00E16CBC"/>
    <w:rsid w:val="00E54676"/>
    <w:rsid w:val="00E77AD6"/>
    <w:rsid w:val="00ED6EBD"/>
    <w:rsid w:val="00F00196"/>
    <w:rsid w:val="00FC14F8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0A0DBB-DFA7-4536-B575-AB6A0BBE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B60FDF"/>
  </w:style>
  <w:style w:type="paragraph" w:styleId="BalloonText">
    <w:name w:val="Balloon Text"/>
    <w:basedOn w:val="Normal"/>
    <w:link w:val="a1"/>
    <w:uiPriority w:val="99"/>
    <w:semiHidden/>
    <w:unhideWhenUsed/>
    <w:rsid w:val="002B0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B0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59000/27b951a9ca374e6081930cfff85eabd581a523b1/" TargetMode="External" /><Relationship Id="rId11" Type="http://schemas.openxmlformats.org/officeDocument/2006/relationships/hyperlink" Target="http://www.consultant.ru/document/cons_doc_LAW_358826/b0f47baed808b1b3f6560a2a1cff0fe77f25ffef/" TargetMode="External" /><Relationship Id="rId12" Type="http://schemas.openxmlformats.org/officeDocument/2006/relationships/hyperlink" Target="http://www.consultant.ru/document/cons_doc_LAW_359000/86d85d3d522bb77876c524278464db710a481926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5225AA26B5510CEE2EB34493F7E07C220FDC7DDFAAE42368FDD89E5E9119725491F1A7A81AC9508C7966E321C2D347627191495AACDzBN" TargetMode="External" /><Relationship Id="rId5" Type="http://schemas.openxmlformats.org/officeDocument/2006/relationships/hyperlink" Target="consultantplus://offline/ref=BED5225AA26B5510CEE2EB34493F7E07C220FDC7DDFAAE42368FDD89E5E9119725491F1D7A8AAC98559D866A7B4B2228743F07108BAADAF6C1zAN" TargetMode="External" /><Relationship Id="rId6" Type="http://schemas.openxmlformats.org/officeDocument/2006/relationships/hyperlink" Target="consultantplus://offline/ref=BED5225AA26B5510CEE2EB34493F7E07C220FDC7DDFAAE42368FDD89E5E9119725491F1E7C88A79508C7966E321C2D347627191495AACDzBN" TargetMode="External" /><Relationship Id="rId7" Type="http://schemas.openxmlformats.org/officeDocument/2006/relationships/hyperlink" Target="consultantplus://offline/ref=BED5225AA26B5510CEE2EB34493F7E07C220FDC7DDFAAE42368FDD89E5E9119725491F1A7B88A79508C7966E321C2D347627191495AACDzBN" TargetMode="External" /><Relationship Id="rId8" Type="http://schemas.openxmlformats.org/officeDocument/2006/relationships/hyperlink" Target="consultantplus://offline/ref=BED5225AA26B5510CEE2EB34493F7E07C220FDC7DDFAAE42368FDD89E5E9119725491F1A7B88A69508C7966E321C2D347627191495AACDzBN" TargetMode="External" /><Relationship Id="rId9" Type="http://schemas.openxmlformats.org/officeDocument/2006/relationships/hyperlink" Target="http://www.consultant.ru/document/cons_doc_LAW_359000/aa69183ecd988ed365aa7b0e5fffb687dc479b7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