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42944" w:rsidRPr="00744405" w:rsidP="00442944">
      <w:pPr>
        <w:pStyle w:val="Title"/>
        <w:ind w:left="6372"/>
        <w:jc w:val="left"/>
        <w:rPr>
          <w:sz w:val="22"/>
          <w:szCs w:val="22"/>
        </w:rPr>
      </w:pPr>
      <w:r w:rsidRPr="00B42AFD">
        <w:rPr>
          <w:sz w:val="22"/>
          <w:szCs w:val="22"/>
        </w:rPr>
        <w:t xml:space="preserve">          </w:t>
      </w:r>
      <w:r w:rsidRPr="00744405">
        <w:rPr>
          <w:sz w:val="22"/>
          <w:szCs w:val="22"/>
        </w:rPr>
        <w:t>Дело № 5</w:t>
      </w:r>
      <w:r w:rsidRPr="00744405" w:rsidR="00744405">
        <w:rPr>
          <w:sz w:val="22"/>
          <w:szCs w:val="22"/>
        </w:rPr>
        <w:t>-</w:t>
      </w:r>
      <w:r w:rsidRPr="00744405">
        <w:rPr>
          <w:sz w:val="22"/>
          <w:szCs w:val="22"/>
        </w:rPr>
        <w:t>51-</w:t>
      </w:r>
      <w:r w:rsidRPr="00B42AFD">
        <w:rPr>
          <w:sz w:val="22"/>
          <w:szCs w:val="22"/>
        </w:rPr>
        <w:t>57/</w:t>
      </w:r>
      <w:r w:rsidRPr="00744405">
        <w:rPr>
          <w:sz w:val="22"/>
          <w:szCs w:val="22"/>
        </w:rPr>
        <w:t>201</w:t>
      </w:r>
      <w:r w:rsidRPr="00B42AFD">
        <w:rPr>
          <w:sz w:val="22"/>
          <w:szCs w:val="22"/>
        </w:rPr>
        <w:t>8</w:t>
      </w:r>
    </w:p>
    <w:p w:rsidR="00442944" w:rsidRPr="00744405" w:rsidP="00442944">
      <w:pPr>
        <w:pStyle w:val="Title"/>
        <w:ind w:left="6372"/>
        <w:jc w:val="left"/>
        <w:rPr>
          <w:sz w:val="22"/>
          <w:szCs w:val="22"/>
        </w:rPr>
      </w:pPr>
    </w:p>
    <w:p w:rsidR="00442944" w:rsidRPr="00744405" w:rsidP="00442944">
      <w:pPr>
        <w:pStyle w:val="Title"/>
        <w:tabs>
          <w:tab w:val="center" w:pos="4819"/>
          <w:tab w:val="left" w:pos="7926"/>
        </w:tabs>
        <w:jc w:val="left"/>
        <w:rPr>
          <w:sz w:val="22"/>
          <w:szCs w:val="22"/>
        </w:rPr>
      </w:pPr>
      <w:r w:rsidRPr="00744405">
        <w:rPr>
          <w:sz w:val="22"/>
          <w:szCs w:val="22"/>
        </w:rPr>
        <w:tab/>
        <w:t>ПОСТАНОВЛЕНИЕ</w:t>
      </w:r>
      <w:r w:rsidRPr="00744405">
        <w:rPr>
          <w:sz w:val="22"/>
          <w:szCs w:val="22"/>
        </w:rPr>
        <w:tab/>
      </w:r>
    </w:p>
    <w:p w:rsidR="00442944" w:rsidRPr="00744405" w:rsidP="00442944">
      <w:pPr>
        <w:pStyle w:val="Title"/>
        <w:rPr>
          <w:sz w:val="22"/>
          <w:szCs w:val="22"/>
        </w:rPr>
      </w:pPr>
      <w:r w:rsidRPr="00744405">
        <w:rPr>
          <w:sz w:val="22"/>
          <w:szCs w:val="22"/>
        </w:rPr>
        <w:t>по делу об административном правонарушении</w:t>
      </w:r>
    </w:p>
    <w:p w:rsidR="00442944" w:rsidRPr="00744405" w:rsidP="00442944">
      <w:pPr>
        <w:pStyle w:val="Title"/>
        <w:rPr>
          <w:b w:val="0"/>
          <w:sz w:val="22"/>
          <w:szCs w:val="22"/>
        </w:rPr>
      </w:pPr>
    </w:p>
    <w:p w:rsidR="00442944" w:rsidRPr="00744405" w:rsidP="00442944">
      <w:pPr>
        <w:rPr>
          <w:sz w:val="22"/>
          <w:szCs w:val="22"/>
        </w:rPr>
      </w:pPr>
      <w:r w:rsidRPr="00744405">
        <w:rPr>
          <w:sz w:val="22"/>
          <w:szCs w:val="22"/>
          <w:lang w:val="en-US"/>
        </w:rPr>
        <w:t xml:space="preserve">06 </w:t>
      </w:r>
      <w:r w:rsidRPr="00744405">
        <w:rPr>
          <w:sz w:val="22"/>
          <w:szCs w:val="22"/>
          <w:lang w:val="en-US"/>
        </w:rPr>
        <w:t>марта</w:t>
      </w:r>
      <w:r w:rsidRPr="00744405">
        <w:rPr>
          <w:sz w:val="22"/>
          <w:szCs w:val="22"/>
        </w:rPr>
        <w:t xml:space="preserve"> 2018 года</w:t>
      </w:r>
      <w:r w:rsidRPr="00744405">
        <w:rPr>
          <w:sz w:val="22"/>
          <w:szCs w:val="22"/>
        </w:rPr>
        <w:tab/>
        <w:t xml:space="preserve">                                                                               </w:t>
      </w:r>
      <w:r w:rsidRPr="00744405">
        <w:rPr>
          <w:sz w:val="22"/>
          <w:szCs w:val="22"/>
        </w:rPr>
        <w:tab/>
      </w:r>
      <w:r w:rsidRPr="00744405">
        <w:rPr>
          <w:sz w:val="22"/>
          <w:szCs w:val="22"/>
        </w:rPr>
        <w:tab/>
      </w:r>
      <w:r w:rsidRPr="00744405">
        <w:rPr>
          <w:sz w:val="22"/>
          <w:szCs w:val="22"/>
        </w:rPr>
        <w:tab/>
        <w:t xml:space="preserve">г. Керчь </w:t>
      </w:r>
    </w:p>
    <w:p w:rsidR="00442944" w:rsidRPr="00744405" w:rsidP="00442944">
      <w:pPr>
        <w:rPr>
          <w:sz w:val="22"/>
          <w:szCs w:val="22"/>
        </w:rPr>
      </w:pPr>
    </w:p>
    <w:p w:rsidR="00442944" w:rsidRPr="00744405" w:rsidP="0044294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 - Урюпина С.С., </w:t>
      </w:r>
    </w:p>
    <w:p w:rsidR="00744405" w:rsidRPr="00744405" w:rsidP="0074440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4405">
        <w:rPr>
          <w:sz w:val="22"/>
          <w:szCs w:val="22"/>
        </w:rPr>
        <w:t>в отсутствие лица, привлекаемого к административной ответственности,</w:t>
      </w:r>
    </w:p>
    <w:p w:rsidR="001B5262" w:rsidRPr="00744405" w:rsidP="0044294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4405">
        <w:rPr>
          <w:sz w:val="22"/>
          <w:szCs w:val="22"/>
        </w:rPr>
        <w:t>с участием защитника лица</w:t>
      </w:r>
      <w:r w:rsidRPr="00744405">
        <w:rPr>
          <w:sz w:val="22"/>
          <w:szCs w:val="22"/>
        </w:rPr>
        <w:t>, п</w:t>
      </w:r>
      <w:r w:rsidRPr="00744405">
        <w:rPr>
          <w:sz w:val="22"/>
          <w:szCs w:val="22"/>
        </w:rPr>
        <w:t>ривлекаемого к административной ответственности</w:t>
      </w:r>
      <w:r w:rsidRPr="00744405">
        <w:rPr>
          <w:sz w:val="22"/>
          <w:szCs w:val="22"/>
        </w:rPr>
        <w:t xml:space="preserve"> – Кулагина А.А., д</w:t>
      </w:r>
      <w:r w:rsidRPr="00744405">
        <w:rPr>
          <w:sz w:val="22"/>
          <w:szCs w:val="22"/>
        </w:rPr>
        <w:t xml:space="preserve">ействующего на основании доверенности </w:t>
      </w:r>
      <w:r w:rsidRPr="00744405">
        <w:rPr>
          <w:sz w:val="22"/>
          <w:szCs w:val="22"/>
        </w:rPr>
        <w:t xml:space="preserve">№ </w:t>
      </w:r>
      <w:r w:rsidR="00B42AFD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 xml:space="preserve"> от 09.01.2018 года,</w:t>
      </w:r>
    </w:p>
    <w:p w:rsidR="001B5262" w:rsidRPr="00744405" w:rsidP="00442944">
      <w:pPr>
        <w:ind w:firstLine="708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рассмотрев </w:t>
      </w:r>
      <w:r w:rsidRPr="00744405">
        <w:rPr>
          <w:sz w:val="22"/>
          <w:szCs w:val="22"/>
        </w:rPr>
        <w:t>дело об административном правонарушении, поступившее из Контрольно-счетной комиссии города Керчи Республики Крым, в отношении должностного лица:</w:t>
      </w:r>
    </w:p>
    <w:p w:rsidR="00442944" w:rsidRPr="00744405" w:rsidP="001B5262">
      <w:pPr>
        <w:ind w:left="708"/>
        <w:jc w:val="both"/>
        <w:rPr>
          <w:sz w:val="22"/>
          <w:szCs w:val="22"/>
        </w:rPr>
      </w:pPr>
      <w:r w:rsidRPr="00744405">
        <w:rPr>
          <w:b/>
          <w:sz w:val="22"/>
          <w:szCs w:val="22"/>
        </w:rPr>
        <w:t xml:space="preserve">Задорожного </w:t>
      </w:r>
      <w:r w:rsidR="00B42AFD">
        <w:rPr>
          <w:b/>
          <w:sz w:val="22"/>
          <w:szCs w:val="22"/>
        </w:rPr>
        <w:t>Э.В.</w:t>
      </w:r>
      <w:r w:rsidRPr="00744405">
        <w:rPr>
          <w:sz w:val="22"/>
          <w:szCs w:val="22"/>
        </w:rPr>
        <w:t xml:space="preserve">, </w:t>
      </w:r>
      <w:r w:rsidR="00B42AFD">
        <w:rPr>
          <w:sz w:val="22"/>
          <w:szCs w:val="22"/>
        </w:rPr>
        <w:t>/изъято/</w:t>
      </w:r>
      <w:r w:rsidRPr="00744405" w:rsidR="00B42AFD">
        <w:rPr>
          <w:sz w:val="22"/>
          <w:szCs w:val="22"/>
        </w:rPr>
        <w:t xml:space="preserve"> </w:t>
      </w:r>
      <w:r w:rsidRPr="00744405">
        <w:rPr>
          <w:sz w:val="22"/>
          <w:szCs w:val="22"/>
        </w:rPr>
        <w:t xml:space="preserve">года рождения, гражданина </w:t>
      </w:r>
      <w:r w:rsidR="00B42AFD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 xml:space="preserve">, </w:t>
      </w:r>
      <w:r w:rsidR="00B42AFD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 xml:space="preserve">, работающего </w:t>
      </w:r>
      <w:r w:rsidR="00B42AFD">
        <w:rPr>
          <w:sz w:val="22"/>
          <w:szCs w:val="22"/>
        </w:rPr>
        <w:t>/изъято/</w:t>
      </w:r>
      <w:r w:rsidRPr="00744405" w:rsidR="00B42AFD">
        <w:rPr>
          <w:sz w:val="22"/>
          <w:szCs w:val="22"/>
        </w:rPr>
        <w:t xml:space="preserve"> </w:t>
      </w:r>
      <w:r w:rsidRPr="00744405">
        <w:rPr>
          <w:sz w:val="22"/>
          <w:szCs w:val="22"/>
        </w:rPr>
        <w:t xml:space="preserve">(далее </w:t>
      </w:r>
      <w:r w:rsidR="00B42AFD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 xml:space="preserve">, </w:t>
      </w:r>
      <w:r w:rsidR="00B42AFD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 xml:space="preserve">, зарегистрированного по адресу: </w:t>
      </w:r>
      <w:r w:rsidR="00E657CD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 xml:space="preserve">, фактически проживающего по адресу: </w:t>
      </w:r>
      <w:r w:rsidR="00B42AFD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 xml:space="preserve">, </w:t>
      </w:r>
      <w:r w:rsidRPr="00744405">
        <w:rPr>
          <w:sz w:val="22"/>
          <w:szCs w:val="22"/>
        </w:rPr>
        <w:t>привлекаемого к административной ответственности ст. 19.7.  Кодекса РФ об АП</w:t>
      </w:r>
      <w:r w:rsidRPr="00744405">
        <w:rPr>
          <w:kern w:val="16"/>
          <w:sz w:val="22"/>
          <w:szCs w:val="22"/>
        </w:rPr>
        <w:t>.</w:t>
      </w:r>
    </w:p>
    <w:p w:rsidR="00442944" w:rsidRPr="00744405" w:rsidP="00442944">
      <w:pPr>
        <w:jc w:val="center"/>
        <w:rPr>
          <w:b/>
          <w:bCs/>
          <w:sz w:val="22"/>
          <w:szCs w:val="22"/>
        </w:rPr>
      </w:pPr>
    </w:p>
    <w:p w:rsidR="00442944" w:rsidRPr="00744405" w:rsidP="00442944">
      <w:pPr>
        <w:jc w:val="center"/>
        <w:rPr>
          <w:b/>
          <w:bCs/>
          <w:sz w:val="22"/>
          <w:szCs w:val="22"/>
        </w:rPr>
      </w:pPr>
      <w:r w:rsidRPr="00744405">
        <w:rPr>
          <w:b/>
          <w:bCs/>
          <w:sz w:val="22"/>
          <w:szCs w:val="22"/>
        </w:rPr>
        <w:t>УСТАНОВИЛ:</w:t>
      </w:r>
    </w:p>
    <w:p w:rsidR="00442944" w:rsidRPr="00744405" w:rsidP="00442944">
      <w:pPr>
        <w:jc w:val="center"/>
        <w:rPr>
          <w:b/>
          <w:bCs/>
          <w:sz w:val="22"/>
          <w:szCs w:val="22"/>
        </w:rPr>
      </w:pPr>
    </w:p>
    <w:p w:rsidR="00442944" w:rsidRPr="00744405" w:rsidP="00744405">
      <w:pPr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Должностное лицо – </w:t>
      </w:r>
      <w:r w:rsidR="00B42AFD">
        <w:rPr>
          <w:sz w:val="22"/>
          <w:szCs w:val="22"/>
        </w:rPr>
        <w:t>/изъято/</w:t>
      </w:r>
      <w:r w:rsidRPr="00744405" w:rsidR="00B42AFD">
        <w:rPr>
          <w:sz w:val="22"/>
          <w:szCs w:val="22"/>
        </w:rPr>
        <w:t xml:space="preserve"> </w:t>
      </w:r>
      <w:r w:rsidRPr="00744405">
        <w:rPr>
          <w:sz w:val="22"/>
          <w:szCs w:val="22"/>
        </w:rPr>
        <w:t xml:space="preserve"> - Задорожный Э.В., </w:t>
      </w:r>
      <w:r w:rsidRPr="00744405">
        <w:rPr>
          <w:sz w:val="22"/>
          <w:szCs w:val="22"/>
        </w:rPr>
        <w:t>привлекается к административной ответственности по ст. 19.7. Кодекса РФ об АП.</w:t>
      </w:r>
    </w:p>
    <w:p w:rsidR="0010195A" w:rsidRPr="00744405" w:rsidP="0044294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744405">
        <w:rPr>
          <w:sz w:val="22"/>
          <w:szCs w:val="22"/>
        </w:rPr>
        <w:t>Согласно протокола об административном правонарушении №</w:t>
      </w:r>
      <w:r w:rsidR="00B42AFD">
        <w:rPr>
          <w:sz w:val="22"/>
          <w:szCs w:val="22"/>
        </w:rPr>
        <w:t>/изъято/</w:t>
      </w:r>
      <w:r w:rsidRPr="00744405" w:rsidR="00B42AFD">
        <w:rPr>
          <w:sz w:val="22"/>
          <w:szCs w:val="22"/>
        </w:rPr>
        <w:t xml:space="preserve"> </w:t>
      </w:r>
      <w:r w:rsidRPr="00744405">
        <w:rPr>
          <w:sz w:val="22"/>
          <w:szCs w:val="22"/>
        </w:rPr>
        <w:t xml:space="preserve">от </w:t>
      </w:r>
      <w:r w:rsidRPr="00744405" w:rsidR="001B5262">
        <w:rPr>
          <w:sz w:val="22"/>
          <w:szCs w:val="22"/>
        </w:rPr>
        <w:t>20.02.</w:t>
      </w:r>
      <w:r w:rsidRPr="00744405">
        <w:rPr>
          <w:sz w:val="22"/>
          <w:szCs w:val="22"/>
        </w:rPr>
        <w:t>201</w:t>
      </w:r>
      <w:r w:rsidRPr="00744405" w:rsidR="001B5262">
        <w:rPr>
          <w:sz w:val="22"/>
          <w:szCs w:val="22"/>
        </w:rPr>
        <w:t>8</w:t>
      </w:r>
      <w:r w:rsidRPr="00744405">
        <w:rPr>
          <w:sz w:val="22"/>
          <w:szCs w:val="22"/>
        </w:rPr>
        <w:t xml:space="preserve"> года (л.д. 1-</w:t>
      </w:r>
      <w:r w:rsidRPr="00744405" w:rsidR="001B5262">
        <w:rPr>
          <w:sz w:val="22"/>
          <w:szCs w:val="22"/>
        </w:rPr>
        <w:t>4</w:t>
      </w:r>
      <w:r w:rsidRPr="00744405">
        <w:rPr>
          <w:sz w:val="22"/>
          <w:szCs w:val="22"/>
        </w:rPr>
        <w:t xml:space="preserve">), </w:t>
      </w:r>
      <w:r w:rsidRPr="00744405" w:rsidR="001B5262">
        <w:rPr>
          <w:sz w:val="22"/>
          <w:szCs w:val="22"/>
        </w:rPr>
        <w:t xml:space="preserve">Задорожный Э.В., будучи </w:t>
      </w:r>
      <w:r w:rsidR="00B42AFD">
        <w:rPr>
          <w:sz w:val="22"/>
          <w:szCs w:val="22"/>
        </w:rPr>
        <w:t>/изъято/</w:t>
      </w:r>
      <w:r w:rsidRPr="00744405" w:rsidR="00B42AFD">
        <w:rPr>
          <w:sz w:val="22"/>
          <w:szCs w:val="22"/>
        </w:rPr>
        <w:t xml:space="preserve"> </w:t>
      </w:r>
      <w:r w:rsidRPr="00744405">
        <w:rPr>
          <w:sz w:val="22"/>
          <w:szCs w:val="22"/>
        </w:rPr>
        <w:t xml:space="preserve">в </w:t>
      </w:r>
      <w:r w:rsidRPr="00744405" w:rsidR="001B5262">
        <w:rPr>
          <w:sz w:val="22"/>
          <w:szCs w:val="22"/>
        </w:rPr>
        <w:t xml:space="preserve">установленный срок (до 26.01.2018 года до 00 часов 01 минуты) по адресу: </w:t>
      </w:r>
      <w:r w:rsidRPr="00744405">
        <w:rPr>
          <w:sz w:val="22"/>
          <w:szCs w:val="22"/>
        </w:rPr>
        <w:t>Республика Крым г. Керчь, ул. Победы д.</w:t>
      </w:r>
      <w:r w:rsidRPr="00B42AFD" w:rsidR="00B42AFD">
        <w:rPr>
          <w:sz w:val="22"/>
          <w:szCs w:val="22"/>
        </w:rPr>
        <w:t xml:space="preserve"> </w:t>
      </w:r>
      <w:r w:rsidR="00B42AFD">
        <w:rPr>
          <w:sz w:val="22"/>
          <w:szCs w:val="22"/>
        </w:rPr>
        <w:t>/изъято/</w:t>
      </w:r>
      <w:r w:rsidRPr="00744405" w:rsidR="00B42AFD">
        <w:rPr>
          <w:sz w:val="22"/>
          <w:szCs w:val="22"/>
        </w:rPr>
        <w:t xml:space="preserve"> </w:t>
      </w:r>
      <w:r w:rsidRPr="00744405" w:rsidR="001B5262">
        <w:rPr>
          <w:sz w:val="22"/>
          <w:szCs w:val="22"/>
        </w:rPr>
        <w:t xml:space="preserve"> </w:t>
      </w:r>
      <w:r w:rsidRPr="00744405">
        <w:rPr>
          <w:sz w:val="22"/>
          <w:szCs w:val="22"/>
        </w:rPr>
        <w:t xml:space="preserve">не представил </w:t>
      </w:r>
      <w:r w:rsidRPr="00744405" w:rsidR="001B5262">
        <w:rPr>
          <w:sz w:val="22"/>
          <w:szCs w:val="22"/>
        </w:rPr>
        <w:t xml:space="preserve">в Контрольно-счетную комиссию города Керчи Республики Крым </w:t>
      </w:r>
      <w:r w:rsidRPr="00744405">
        <w:rPr>
          <w:sz w:val="22"/>
          <w:szCs w:val="22"/>
        </w:rPr>
        <w:t xml:space="preserve">о выполнении Представления от 22.12.2017 года № </w:t>
      </w:r>
      <w:r w:rsidR="00B42AFD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>.</w:t>
      </w:r>
    </w:p>
    <w:p w:rsidR="0010195A" w:rsidRPr="00744405" w:rsidP="00744405">
      <w:pPr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В судебном заседании </w:t>
      </w:r>
      <w:r w:rsidRPr="00744405">
        <w:rPr>
          <w:sz w:val="22"/>
          <w:szCs w:val="22"/>
        </w:rPr>
        <w:t xml:space="preserve">защитник </w:t>
      </w:r>
      <w:r w:rsidRPr="00744405">
        <w:rPr>
          <w:sz w:val="22"/>
          <w:szCs w:val="22"/>
        </w:rPr>
        <w:t>лица,</w:t>
      </w:r>
      <w:r w:rsidRPr="00744405">
        <w:rPr>
          <w:sz w:val="22"/>
          <w:szCs w:val="22"/>
        </w:rPr>
        <w:t xml:space="preserve"> привлекаемого к административной ответственности Кулагин А.А., пояснил, что его доверитель - Задорожный Э.В., полностью признает свою вину в совершении данного административного правонарушения и раскаивается в содеянном.</w:t>
      </w:r>
    </w:p>
    <w:p w:rsidR="00442944" w:rsidRPr="00744405" w:rsidP="00744405">
      <w:pPr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Заслушав показания </w:t>
      </w:r>
      <w:r w:rsidRPr="00744405" w:rsidR="0010195A">
        <w:rPr>
          <w:sz w:val="22"/>
          <w:szCs w:val="22"/>
        </w:rPr>
        <w:t>защитника</w:t>
      </w:r>
      <w:r w:rsidRPr="00744405">
        <w:rPr>
          <w:sz w:val="22"/>
          <w:szCs w:val="22"/>
        </w:rPr>
        <w:t xml:space="preserve"> лица, привлекаемого к административной ответственности, изучив материалы дела, суд приходит к выводу, что вина </w:t>
      </w:r>
      <w:r w:rsidR="00B9715E">
        <w:rPr>
          <w:sz w:val="22"/>
          <w:szCs w:val="22"/>
        </w:rPr>
        <w:t>/изъято/</w:t>
      </w:r>
      <w:r w:rsidRPr="00744405" w:rsidR="00B9715E">
        <w:rPr>
          <w:sz w:val="22"/>
          <w:szCs w:val="22"/>
        </w:rPr>
        <w:t xml:space="preserve"> </w:t>
      </w:r>
      <w:r w:rsidRPr="00744405" w:rsidR="0010195A">
        <w:rPr>
          <w:sz w:val="22"/>
          <w:szCs w:val="22"/>
        </w:rPr>
        <w:t xml:space="preserve"> Задорожного</w:t>
      </w:r>
      <w:r w:rsidR="00B9715E">
        <w:rPr>
          <w:sz w:val="22"/>
          <w:szCs w:val="22"/>
        </w:rPr>
        <w:t xml:space="preserve"> </w:t>
      </w:r>
      <w:r w:rsidRPr="00744405" w:rsidR="0010195A">
        <w:rPr>
          <w:sz w:val="22"/>
          <w:szCs w:val="22"/>
        </w:rPr>
        <w:t>Э.В,</w:t>
      </w:r>
      <w:r w:rsidRPr="00744405">
        <w:rPr>
          <w:sz w:val="22"/>
          <w:szCs w:val="22"/>
        </w:rPr>
        <w:t xml:space="preserve"> в совершении административного правонарушения предусмотренного ст.19.7. Кодекса РФ об АП, полностью доказана материалами дела. </w:t>
      </w:r>
    </w:p>
    <w:p w:rsidR="00442944" w:rsidRPr="00744405" w:rsidP="00442944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Статьей 19.7. Кодекса РФ об АП,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"consultantplus://offline/ref=A03B46C25DA06FA79EA86445E96A341E2FC6136BCCC0D013018A15C8AC5EF277C648101BD8A9EDxCL" </w:instrText>
      </w:r>
      <w:r>
        <w:fldChar w:fldCharType="separate"/>
      </w:r>
      <w:r w:rsidRPr="00744405">
        <w:rPr>
          <w:color w:val="0000FF"/>
          <w:sz w:val="22"/>
          <w:szCs w:val="22"/>
        </w:rPr>
        <w:t>статьей 6.16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"consultantplus://offline/ref=A03B46C25DA06FA79EA86445E96A341E2FC6136BCCC0D013018A15C8AC5EF277C648101DDDAFEDx9L" </w:instrText>
      </w:r>
      <w:r>
        <w:fldChar w:fldCharType="separate"/>
      </w:r>
      <w:r w:rsidRPr="00744405">
        <w:rPr>
          <w:color w:val="0000FF"/>
          <w:sz w:val="22"/>
          <w:szCs w:val="22"/>
        </w:rPr>
        <w:t>частью 2 статьи 6.31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"consultantplus://offline/ref=A03B46C25DA06FA79EA86445E96A341E2FC6136BCCC0D013018A15C8AC5EF277C648101DD9ABEDxBL" </w:instrText>
      </w:r>
      <w:r>
        <w:fldChar w:fldCharType="separate"/>
      </w:r>
      <w:r w:rsidRPr="00744405">
        <w:rPr>
          <w:color w:val="0000FF"/>
          <w:sz w:val="22"/>
          <w:szCs w:val="22"/>
        </w:rPr>
        <w:t>частями 1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"consultantplus://offline/ref=A03B46C25DA06FA79EA86445E96A341E2FC6136BCCC0D013018A15C8AC5EF277C648101DD9ABEDx5L" </w:instrText>
      </w:r>
      <w:r>
        <w:fldChar w:fldCharType="separate"/>
      </w:r>
      <w:r w:rsidRPr="00744405">
        <w:rPr>
          <w:color w:val="0000FF"/>
          <w:sz w:val="22"/>
          <w:szCs w:val="22"/>
        </w:rPr>
        <w:t>2</w:t>
      </w:r>
      <w:r>
        <w:fldChar w:fldCharType="end"/>
      </w:r>
      <w:r w:rsidRPr="00744405">
        <w:rPr>
          <w:sz w:val="22"/>
          <w:szCs w:val="22"/>
        </w:rPr>
        <w:t xml:space="preserve"> и </w:t>
      </w:r>
      <w:r>
        <w:fldChar w:fldCharType="begin"/>
      </w:r>
      <w:r>
        <w:instrText xml:space="preserve"> HYPERLINK "consultantplus://offline/ref=A03B46C25DA06FA79EA86445E96A341E2FC6136BCCC0D013018A15C8AC5EF277C648101DD9A4EDxFL" </w:instrText>
      </w:r>
      <w:r>
        <w:fldChar w:fldCharType="separate"/>
      </w:r>
      <w:r w:rsidRPr="00744405">
        <w:rPr>
          <w:color w:val="0000FF"/>
          <w:sz w:val="22"/>
          <w:szCs w:val="22"/>
        </w:rPr>
        <w:t>4 статьи 8.28.1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"consultantplus://offline/ref=A03B46C25DA06FA79EA86445E96A341E2FC6136BCCC0D013018A15C8AC5EF277C648101FD9A8EDxDL" </w:instrText>
      </w:r>
      <w:r>
        <w:fldChar w:fldCharType="separate"/>
      </w:r>
      <w:r w:rsidRPr="00744405">
        <w:rPr>
          <w:color w:val="0000FF"/>
          <w:sz w:val="22"/>
          <w:szCs w:val="22"/>
        </w:rPr>
        <w:t>статьей 8.32.1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"consultantplus://offline/ref=A03B46C25DA06FA79EA86445E96A341E2FC6136BCCC0D013018A15C8AC5EF277C648101FDDA5EDx8L" </w:instrText>
      </w:r>
      <w:r>
        <w:fldChar w:fldCharType="separate"/>
      </w:r>
      <w:r w:rsidRPr="00744405">
        <w:rPr>
          <w:color w:val="0000FF"/>
          <w:sz w:val="22"/>
          <w:szCs w:val="22"/>
        </w:rPr>
        <w:t>частью 5 статьи 14.5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"consultantplus://offline/ref=A03B46C25DA06FA79EA86445E96A341E2FC6136BCCC0D013018A15C8AC5EF277C648101DDDAFEDx9L" </w:instrText>
      </w:r>
      <w:r>
        <w:fldChar w:fldCharType="separate"/>
      </w:r>
      <w:r w:rsidRPr="00744405">
        <w:rPr>
          <w:color w:val="0000FF"/>
          <w:sz w:val="22"/>
          <w:szCs w:val="22"/>
        </w:rPr>
        <w:t>частью 2 статьи 6.31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"consultantplus://offline/ref=A03B46C25DA06FA79EA86445E96A341E2FC6136BCCC0D013018A15C8AC5EF277C648101ADFABEDx4L" </w:instrText>
      </w:r>
      <w:r>
        <w:fldChar w:fldCharType="separate"/>
      </w:r>
      <w:r w:rsidRPr="00744405">
        <w:rPr>
          <w:color w:val="0000FF"/>
          <w:sz w:val="22"/>
          <w:szCs w:val="22"/>
        </w:rPr>
        <w:t>частью 4 статьи 14.28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"consultantplus://offline/ref=A03B46C25DA06FA79EA86445E96A341E2FC6136BCCC0D013018A15C8AC5EF277C648101FD7EAx4L" </w:instrText>
      </w:r>
      <w:r>
        <w:fldChar w:fldCharType="separate"/>
      </w:r>
      <w:r w:rsidRPr="00744405">
        <w:rPr>
          <w:color w:val="0000FF"/>
          <w:sz w:val="22"/>
          <w:szCs w:val="22"/>
        </w:rPr>
        <w:t>статьями 19.7.1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"consultantplus://offline/ref=A03B46C25DA06FA79EA86445E96A341E2FC6136BCCC0D013018A15C8AC5EF277C6481019DFA9EDxFL"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19.7.2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"consultantplus://offline/ref=A03B46C25DA06FA79EA86445E96A341E2FC6136BCCC0D013018A15C8AC5EF277C648101DDDABEDx8L"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19.7.2-1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"consultantplus://offline/ref=A03B46C25DA06FA79EA86445E96A341E2FC6136BCCC0D013018A15C8AC5EF277C6481019DDA5EDxFL"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19.7.3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"consultantplus://offline/ref=A03B46C25DA06FA79EA86445E96A341E2FC6136BCCC0D013018A15C8AC5EF277C648101ADEAAEDx9L"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19.7.5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"consultantplus://offline/ref=A03B46C25DA06FA79EA86445E96A341E2FC6136BCCC0D013018A15C8AC5EF277C648101ADDAFEDxCL"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19.7.5-1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"consultantplus://offline/ref=A03B46C25DA06FA79EA86445E96A341E2FC6136BCCC0D013018A15C8AC5EF277C648101BD7ACEDxDL"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19.7.5-2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"consultantplus://offline/ref=A03B46C25DA06FA79EA86445E96A341E2FC6136BCCC0D013018A15C8AC5EF277C648101BD7ADEDxAL"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19.7.7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"consultantplus://offline/ref=A03B46C25DA06FA79EA86445E96A341E2FC6136BCCC0D013018A15C8AC5EF277C648101CD8ACEDxEL"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19.7.8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"consultantplus://offline/ref=A03B46C25DA06FA79EA86445E96A341E2FC6136BCCC0D013018A15C8AC5EF277C648101DDFA5EDx5L"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19.7.9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"consultantplus://offline/ref=A03B46C25DA06FA79EA86445E96A341E2FC6136BCCC0D013018A15C8AC5EF277C648101ED8A8EDxBL"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19.7.12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"consultantplus://offline/ref=A03B46C25DA06FA79EA86445E96A341E2FC6136BCCC0D013018A15C8AC5EF277C648101FD9AEEDxEL"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19.7.13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"consultantplus://offline/ref=A03B46C25DA06FA79EA86445E96A341E2FC6136BCCC0D013018A15C8AC5EF277C6481019DFADDA63EBx9L"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19.8</w:t>
      </w:r>
      <w:r>
        <w:fldChar w:fldCharType="end"/>
      </w:r>
      <w:r w:rsidRPr="00744405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"consultantplus://offline/ref=A03B46C25DA06FA79EA86445E96A341E2FC6136BCCC0D013018A15C8AC5EF277C648101DDBAEEDxBL" </w:instrText>
      </w:r>
      <w:r>
        <w:fldChar w:fldCharType="separate"/>
      </w:r>
      <w:r w:rsidRPr="00744405">
        <w:rPr>
          <w:color w:val="0000FF"/>
          <w:sz w:val="22"/>
          <w:szCs w:val="22"/>
        </w:rPr>
        <w:t>19.8.3</w:t>
      </w:r>
      <w:r>
        <w:fldChar w:fldCharType="end"/>
      </w:r>
      <w:r w:rsidRPr="00744405">
        <w:rPr>
          <w:sz w:val="22"/>
          <w:szCs w:val="22"/>
        </w:rPr>
        <w:t xml:space="preserve"> настоящего Кодекса, -</w:t>
      </w:r>
    </w:p>
    <w:p w:rsidR="00DF13D3" w:rsidRPr="00744405" w:rsidP="00DF13D3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В соответствие с </w:t>
      </w:r>
      <w:r w:rsidRPr="00744405" w:rsidR="0010195A">
        <w:rPr>
          <w:sz w:val="22"/>
          <w:szCs w:val="22"/>
        </w:rPr>
        <w:t>ч.3 ст. 16 ФЗ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ч.</w:t>
      </w:r>
      <w:r w:rsidRPr="00744405">
        <w:rPr>
          <w:sz w:val="22"/>
          <w:szCs w:val="22"/>
        </w:rPr>
        <w:t xml:space="preserve"> 3 ст.</w:t>
      </w:r>
      <w:r w:rsidRPr="00744405" w:rsidR="0010195A">
        <w:rPr>
          <w:sz w:val="22"/>
          <w:szCs w:val="22"/>
        </w:rPr>
        <w:t xml:space="preserve"> 18 Положения о Контрольно-счетной комиссии города Керчи Республики Крым, утвержденного решением 8 сессии 1 созыва Керченского городского совета от 28.11.2014 года № 69-1/14, установлено, что информацию о результатах рассмотрения Представления и принятых мерах</w:t>
      </w:r>
      <w:r w:rsidRPr="00744405">
        <w:rPr>
          <w:sz w:val="22"/>
          <w:szCs w:val="22"/>
        </w:rPr>
        <w:t>,</w:t>
      </w:r>
      <w:r w:rsidRPr="00744405" w:rsidR="0010195A">
        <w:rPr>
          <w:sz w:val="22"/>
          <w:szCs w:val="22"/>
        </w:rPr>
        <w:t xml:space="preserve"> необходимо представлять в течение одного месяца со дня его получения.</w:t>
      </w:r>
    </w:p>
    <w:p w:rsidR="00DF13D3" w:rsidRPr="00744405" w:rsidP="00DF13D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744405">
        <w:rPr>
          <w:sz w:val="22"/>
          <w:szCs w:val="22"/>
        </w:rPr>
        <w:t xml:space="preserve">Как следует из материалов дела 25.12.2017 года </w:t>
      </w:r>
      <w:r w:rsidR="00B9715E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 xml:space="preserve">, из Контрольно-счетной комиссии города Керчи Республики Крым было получено Представление № </w:t>
      </w:r>
      <w:r w:rsidR="00B9715E">
        <w:rPr>
          <w:sz w:val="22"/>
          <w:szCs w:val="22"/>
        </w:rPr>
        <w:t>/изъято/</w:t>
      </w:r>
      <w:r w:rsidRPr="00744405" w:rsidR="00B9715E">
        <w:rPr>
          <w:sz w:val="22"/>
          <w:szCs w:val="22"/>
        </w:rPr>
        <w:t xml:space="preserve"> </w:t>
      </w:r>
      <w:r w:rsidRPr="00744405">
        <w:rPr>
          <w:sz w:val="22"/>
          <w:szCs w:val="22"/>
        </w:rPr>
        <w:t xml:space="preserve"> от 22.12.2017 года (л.д. 14) </w:t>
      </w:r>
      <w:r w:rsidRPr="00744405">
        <w:rPr>
          <w:sz w:val="22"/>
          <w:szCs w:val="22"/>
        </w:rPr>
        <w:t>вх.№</w:t>
      </w:r>
      <w:r w:rsidRPr="00744405">
        <w:rPr>
          <w:sz w:val="22"/>
          <w:szCs w:val="22"/>
        </w:rPr>
        <w:t xml:space="preserve"> 1213/01-09.</w:t>
      </w:r>
    </w:p>
    <w:p w:rsidR="00DF13D3" w:rsidRPr="00744405" w:rsidP="00DF13D3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 В Представлении был указан срок для представления в Контрольно-счетную комиссию города Керчи Республики Крым информации о принятых мерах (л.д. 18-19).</w:t>
      </w:r>
    </w:p>
    <w:p w:rsidR="00DF13D3" w:rsidRPr="00744405" w:rsidP="00DF13D3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>Факт не представления информации в указанный в Представлении срок, подтверждается копией журнала (л.д. 10-13). Данные обстоятельства не оспариваются лицом. Привлекаемым к административной ответственности.</w:t>
      </w:r>
    </w:p>
    <w:p w:rsidR="00DF13D3" w:rsidRPr="00744405" w:rsidP="00744405">
      <w:pPr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Согласно выписки из ЕГРЮЛ </w:t>
      </w:r>
      <w:r w:rsidR="00B9715E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 xml:space="preserve">, </w:t>
      </w:r>
      <w:r w:rsidRPr="00744405">
        <w:rPr>
          <w:sz w:val="22"/>
          <w:szCs w:val="22"/>
        </w:rPr>
        <w:t>зарегистрирован</w:t>
      </w:r>
      <w:r w:rsidRPr="00744405">
        <w:rPr>
          <w:sz w:val="22"/>
          <w:szCs w:val="22"/>
        </w:rPr>
        <w:t>о</w:t>
      </w:r>
      <w:r w:rsidRPr="00744405">
        <w:rPr>
          <w:sz w:val="22"/>
          <w:szCs w:val="22"/>
        </w:rPr>
        <w:t xml:space="preserve"> в качестве юридического лица (л.д. </w:t>
      </w:r>
      <w:r w:rsidRPr="00744405">
        <w:rPr>
          <w:sz w:val="22"/>
          <w:szCs w:val="22"/>
        </w:rPr>
        <w:t>22</w:t>
      </w:r>
      <w:r w:rsidRPr="00744405">
        <w:rPr>
          <w:sz w:val="22"/>
          <w:szCs w:val="22"/>
        </w:rPr>
        <w:t xml:space="preserve">), </w:t>
      </w:r>
      <w:r w:rsidRPr="00744405">
        <w:rPr>
          <w:sz w:val="22"/>
          <w:szCs w:val="22"/>
        </w:rPr>
        <w:t xml:space="preserve">а Задорожный Э.В., </w:t>
      </w:r>
      <w:r w:rsidRPr="00744405">
        <w:rPr>
          <w:sz w:val="22"/>
          <w:szCs w:val="22"/>
        </w:rPr>
        <w:t xml:space="preserve">является </w:t>
      </w:r>
      <w:r w:rsidRPr="00744405">
        <w:rPr>
          <w:sz w:val="22"/>
          <w:szCs w:val="22"/>
        </w:rPr>
        <w:t xml:space="preserve">его </w:t>
      </w:r>
      <w:r w:rsidR="00B9715E">
        <w:rPr>
          <w:sz w:val="22"/>
          <w:szCs w:val="22"/>
        </w:rPr>
        <w:t>/изъято/</w:t>
      </w:r>
      <w:r w:rsidRPr="00744405">
        <w:rPr>
          <w:sz w:val="22"/>
          <w:szCs w:val="22"/>
        </w:rPr>
        <w:t>, что также подтверждается трудовым договором (л.д. 23-26); и распоряжением от 20.10.2017 года № 478/1-р (л.д.21).</w:t>
      </w:r>
    </w:p>
    <w:p w:rsidR="00DF13D3" w:rsidRPr="00744405" w:rsidP="00DF13D3">
      <w:pPr>
        <w:pStyle w:val="NoSpacing"/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В соответствие со ст. 2.4. </w:t>
      </w:r>
      <w:r w:rsidRPr="00744405" w:rsidR="00744405">
        <w:rPr>
          <w:sz w:val="22"/>
          <w:szCs w:val="22"/>
        </w:rPr>
        <w:t>Кодекса РФ об АП</w:t>
      </w:r>
      <w:r w:rsidRPr="00744405">
        <w:rPr>
          <w:sz w:val="22"/>
          <w:szCs w:val="22"/>
        </w:rPr>
        <w:t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42944" w:rsidRPr="00744405" w:rsidP="00DF13D3">
      <w:pPr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Таким образом, действия </w:t>
      </w:r>
      <w:r w:rsidR="00B9715E">
        <w:rPr>
          <w:sz w:val="22"/>
          <w:szCs w:val="22"/>
        </w:rPr>
        <w:t>/изъято/</w:t>
      </w:r>
      <w:r w:rsidRPr="00744405" w:rsidR="00B9715E">
        <w:rPr>
          <w:sz w:val="22"/>
          <w:szCs w:val="22"/>
        </w:rPr>
        <w:t xml:space="preserve"> </w:t>
      </w:r>
      <w:r w:rsidRPr="00744405" w:rsidR="00744405">
        <w:rPr>
          <w:sz w:val="22"/>
          <w:szCs w:val="22"/>
        </w:rPr>
        <w:t xml:space="preserve"> - Задорожного Э.В.</w:t>
      </w:r>
      <w:r w:rsidRPr="00744405" w:rsidR="00DF13D3">
        <w:rPr>
          <w:sz w:val="22"/>
          <w:szCs w:val="22"/>
        </w:rPr>
        <w:t>, по</w:t>
      </w:r>
      <w:r w:rsidRPr="00744405">
        <w:rPr>
          <w:sz w:val="22"/>
          <w:szCs w:val="22"/>
        </w:rPr>
        <w:t xml:space="preserve"> ст. 19.7. Кодекса РФ об АП, как непредставление в государственный орган осуществляющий государственный контроль (надзор), </w:t>
      </w:r>
      <w:r w:rsidRPr="00744405">
        <w:rPr>
          <w:sz w:val="22"/>
          <w:szCs w:val="22"/>
        </w:rPr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</w:t>
      </w:r>
      <w:r w:rsidRPr="00744405">
        <w:rPr>
          <w:sz w:val="22"/>
          <w:szCs w:val="22"/>
        </w:rPr>
        <w:t>- квалифицированы верно; а вина полностью доказана.</w:t>
      </w:r>
    </w:p>
    <w:p w:rsidR="00442944" w:rsidRPr="00744405" w:rsidP="00744405">
      <w:pPr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44405" w:rsidRPr="00744405" w:rsidP="00744405">
      <w:pPr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Правонарушение совершенно при наличие косвенного умысла. </w:t>
      </w:r>
    </w:p>
    <w:p w:rsidR="00442944" w:rsidRPr="00744405" w:rsidP="00744405">
      <w:pPr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содеянном, совершение административного правонарушения впервые. </w:t>
      </w:r>
    </w:p>
    <w:p w:rsidR="00442944" w:rsidRPr="00744405" w:rsidP="00744405">
      <w:pPr>
        <w:ind w:firstLine="540"/>
        <w:jc w:val="both"/>
        <w:rPr>
          <w:sz w:val="22"/>
          <w:szCs w:val="22"/>
        </w:rPr>
      </w:pPr>
      <w:r w:rsidRPr="00744405">
        <w:rPr>
          <w:sz w:val="22"/>
          <w:szCs w:val="22"/>
        </w:rPr>
        <w:t>С учетом всех обстоятельств, данных о лице, привлекаемом к административной ответственности, суд приходит к выводу, что наказание следует назначить исходя из минимальной сан</w:t>
      </w:r>
      <w:r w:rsidRPr="00744405" w:rsidR="00744405">
        <w:rPr>
          <w:sz w:val="22"/>
          <w:szCs w:val="22"/>
        </w:rPr>
        <w:t>кции ст. 19.7. Кодекса РФ об АП</w:t>
      </w:r>
      <w:r w:rsidRPr="00744405">
        <w:rPr>
          <w:sz w:val="22"/>
          <w:szCs w:val="22"/>
        </w:rPr>
        <w:t xml:space="preserve">. </w:t>
      </w:r>
    </w:p>
    <w:p w:rsidR="00442944" w:rsidRPr="00744405" w:rsidP="00442944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2"/>
          <w:szCs w:val="22"/>
        </w:rPr>
      </w:pPr>
      <w:r w:rsidRPr="00744405">
        <w:rPr>
          <w:sz w:val="22"/>
          <w:szCs w:val="22"/>
        </w:rPr>
        <w:t>На основании изложенного и руководствуясь ст. ст. 2.4; 4.1; 4.2; 4.3; ст.19.7; 23.1; 30.1-30.3 Кодекса РФ об АП, суд,</w:t>
      </w:r>
    </w:p>
    <w:p w:rsidR="00442944" w:rsidRPr="00744405" w:rsidP="00442944">
      <w:pPr>
        <w:jc w:val="center"/>
        <w:rPr>
          <w:b/>
          <w:bCs/>
          <w:sz w:val="22"/>
          <w:szCs w:val="22"/>
        </w:rPr>
      </w:pPr>
    </w:p>
    <w:p w:rsidR="00442944" w:rsidRPr="00744405" w:rsidP="00442944">
      <w:pPr>
        <w:jc w:val="center"/>
        <w:rPr>
          <w:b/>
          <w:bCs/>
          <w:sz w:val="22"/>
          <w:szCs w:val="22"/>
        </w:rPr>
      </w:pPr>
      <w:r w:rsidRPr="00744405">
        <w:rPr>
          <w:b/>
          <w:bCs/>
          <w:sz w:val="22"/>
          <w:szCs w:val="22"/>
        </w:rPr>
        <w:t>ПОСТАНОВИЛ:</w:t>
      </w:r>
    </w:p>
    <w:p w:rsidR="00442944" w:rsidRPr="00744405" w:rsidP="00442944">
      <w:pPr>
        <w:jc w:val="center"/>
        <w:rPr>
          <w:b/>
          <w:bCs/>
          <w:sz w:val="22"/>
          <w:szCs w:val="22"/>
        </w:rPr>
      </w:pPr>
    </w:p>
    <w:p w:rsidR="00442944" w:rsidRPr="00744405" w:rsidP="00442944">
      <w:pPr>
        <w:ind w:firstLine="708"/>
        <w:jc w:val="both"/>
        <w:rPr>
          <w:sz w:val="22"/>
          <w:szCs w:val="22"/>
        </w:rPr>
      </w:pPr>
      <w:r w:rsidRPr="00744405">
        <w:rPr>
          <w:b/>
          <w:sz w:val="22"/>
          <w:szCs w:val="22"/>
        </w:rPr>
        <w:t xml:space="preserve">Задорожного </w:t>
      </w:r>
      <w:r w:rsidR="00B9715E">
        <w:rPr>
          <w:b/>
          <w:sz w:val="22"/>
          <w:szCs w:val="22"/>
        </w:rPr>
        <w:t>Э.В.</w:t>
      </w:r>
      <w:r w:rsidRPr="00744405">
        <w:rPr>
          <w:sz w:val="22"/>
          <w:szCs w:val="22"/>
        </w:rPr>
        <w:t xml:space="preserve"> </w:t>
      </w:r>
      <w:r w:rsidRPr="00744405">
        <w:rPr>
          <w:sz w:val="22"/>
          <w:szCs w:val="22"/>
        </w:rPr>
        <w:t>признать виновным в совершении административного правонарушения, предусмотренного ст.19.7. Кодекса РФ об АП и назначить ему наказание в виде административного штрафа, в размере 300 (три</w:t>
      </w:r>
      <w:r w:rsidRPr="00744405">
        <w:rPr>
          <w:sz w:val="22"/>
          <w:szCs w:val="22"/>
        </w:rPr>
        <w:t>ста</w:t>
      </w:r>
      <w:r w:rsidRPr="00744405">
        <w:rPr>
          <w:sz w:val="22"/>
          <w:szCs w:val="22"/>
        </w:rPr>
        <w:t>) рублей.</w:t>
      </w:r>
    </w:p>
    <w:p w:rsidR="00442944" w:rsidRPr="00744405" w:rsidP="00442944">
      <w:pPr>
        <w:ind w:firstLine="708"/>
        <w:jc w:val="both"/>
        <w:rPr>
          <w:sz w:val="22"/>
          <w:szCs w:val="22"/>
        </w:rPr>
      </w:pPr>
      <w:r w:rsidRPr="00744405">
        <w:rPr>
          <w:sz w:val="22"/>
          <w:szCs w:val="22"/>
        </w:rPr>
        <w:t>Штраф подлежит оплате по реквизитам: Получатель УФК по Республике Крым (</w:t>
      </w:r>
      <w:r w:rsidRPr="00744405" w:rsidR="00744405">
        <w:rPr>
          <w:sz w:val="22"/>
          <w:szCs w:val="22"/>
        </w:rPr>
        <w:t xml:space="preserve">Контрольно-счетная комиссия города Керчи Республики Крым </w:t>
      </w:r>
      <w:r w:rsidRPr="00744405">
        <w:rPr>
          <w:sz w:val="22"/>
          <w:szCs w:val="22"/>
        </w:rPr>
        <w:t>л/с 0475</w:t>
      </w:r>
      <w:r w:rsidRPr="00744405" w:rsidR="00744405">
        <w:rPr>
          <w:sz w:val="22"/>
          <w:szCs w:val="22"/>
        </w:rPr>
        <w:t>3208500</w:t>
      </w:r>
      <w:r w:rsidRPr="00744405">
        <w:rPr>
          <w:sz w:val="22"/>
          <w:szCs w:val="22"/>
        </w:rPr>
        <w:t xml:space="preserve">), ИНН </w:t>
      </w:r>
      <w:r w:rsidRPr="00744405" w:rsidR="00744405">
        <w:rPr>
          <w:sz w:val="22"/>
          <w:szCs w:val="22"/>
        </w:rPr>
        <w:t>9111008957</w:t>
      </w:r>
      <w:r w:rsidRPr="00744405">
        <w:rPr>
          <w:sz w:val="22"/>
          <w:szCs w:val="22"/>
        </w:rPr>
        <w:t>, КПП 91</w:t>
      </w:r>
      <w:r w:rsidRPr="00744405" w:rsidR="00744405">
        <w:rPr>
          <w:sz w:val="22"/>
          <w:szCs w:val="22"/>
        </w:rPr>
        <w:t>1101001</w:t>
      </w:r>
      <w:r w:rsidRPr="00744405">
        <w:rPr>
          <w:sz w:val="22"/>
          <w:szCs w:val="22"/>
        </w:rPr>
        <w:t>, счет 40</w:t>
      </w:r>
      <w:r w:rsidRPr="00744405" w:rsidR="00744405">
        <w:rPr>
          <w:sz w:val="22"/>
          <w:szCs w:val="22"/>
        </w:rPr>
        <w:t>2</w:t>
      </w:r>
      <w:r w:rsidRPr="00744405">
        <w:rPr>
          <w:sz w:val="22"/>
          <w:szCs w:val="22"/>
        </w:rPr>
        <w:t>0</w:t>
      </w:r>
      <w:r w:rsidRPr="00744405" w:rsidR="00744405">
        <w:rPr>
          <w:sz w:val="22"/>
          <w:szCs w:val="22"/>
        </w:rPr>
        <w:t>4810135100000008</w:t>
      </w:r>
      <w:r w:rsidRPr="00744405">
        <w:rPr>
          <w:sz w:val="22"/>
          <w:szCs w:val="22"/>
        </w:rPr>
        <w:t xml:space="preserve">, банк получателя: Отделение Республика Крым, БИК 043510001, КБК </w:t>
      </w:r>
      <w:r w:rsidRPr="00744405" w:rsidR="00744405">
        <w:rPr>
          <w:sz w:val="22"/>
          <w:szCs w:val="22"/>
        </w:rPr>
        <w:t>91611690040040004140</w:t>
      </w:r>
      <w:r w:rsidRPr="00744405">
        <w:rPr>
          <w:sz w:val="22"/>
          <w:szCs w:val="22"/>
        </w:rPr>
        <w:t>, ОКТМО 3571</w:t>
      </w:r>
      <w:r w:rsidRPr="00744405" w:rsidR="00744405">
        <w:rPr>
          <w:sz w:val="22"/>
          <w:szCs w:val="22"/>
        </w:rPr>
        <w:t>5</w:t>
      </w:r>
      <w:r w:rsidRPr="00744405">
        <w:rPr>
          <w:sz w:val="22"/>
          <w:szCs w:val="22"/>
        </w:rPr>
        <w:t>000, тип платежа – административный штраф.</w:t>
      </w:r>
    </w:p>
    <w:p w:rsidR="00442944" w:rsidRPr="00744405" w:rsidP="00442944">
      <w:pPr>
        <w:ind w:firstLine="708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Адрес взыскателя: г. </w:t>
      </w:r>
      <w:r w:rsidRPr="00744405" w:rsidR="00744405">
        <w:rPr>
          <w:sz w:val="22"/>
          <w:szCs w:val="22"/>
        </w:rPr>
        <w:t xml:space="preserve">Керчь, </w:t>
      </w:r>
      <w:r w:rsidRPr="00744405">
        <w:rPr>
          <w:sz w:val="22"/>
          <w:szCs w:val="22"/>
        </w:rPr>
        <w:t xml:space="preserve">ул. </w:t>
      </w:r>
      <w:r w:rsidRPr="00744405" w:rsidR="00744405">
        <w:rPr>
          <w:sz w:val="22"/>
          <w:szCs w:val="22"/>
        </w:rPr>
        <w:t>Кирова, д.17</w:t>
      </w:r>
      <w:r w:rsidRPr="00744405">
        <w:rPr>
          <w:sz w:val="22"/>
          <w:szCs w:val="22"/>
        </w:rPr>
        <w:t xml:space="preserve">. </w:t>
      </w:r>
    </w:p>
    <w:p w:rsidR="00442944" w:rsidRPr="00744405" w:rsidP="00442944">
      <w:pPr>
        <w:pStyle w:val="NoSpacing"/>
        <w:jc w:val="both"/>
        <w:rPr>
          <w:sz w:val="22"/>
          <w:szCs w:val="22"/>
        </w:rPr>
      </w:pPr>
      <w:r w:rsidRPr="00744405">
        <w:rPr>
          <w:sz w:val="22"/>
          <w:szCs w:val="22"/>
        </w:rPr>
        <w:t xml:space="preserve">     </w:t>
      </w:r>
      <w:r w:rsidRPr="00744405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442944" w:rsidRPr="00744405" w:rsidP="0044294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4405">
        <w:rPr>
          <w:sz w:val="22"/>
          <w:szCs w:val="22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442944" w:rsidRPr="00744405" w:rsidP="00442944">
      <w:pPr>
        <w:jc w:val="both"/>
        <w:rPr>
          <w:b/>
          <w:bCs/>
          <w:sz w:val="22"/>
          <w:szCs w:val="22"/>
        </w:rPr>
      </w:pPr>
      <w:r w:rsidRPr="00744405">
        <w:rPr>
          <w:b/>
          <w:bCs/>
          <w:sz w:val="22"/>
          <w:szCs w:val="22"/>
        </w:rPr>
        <w:t>Мировой судья:</w:t>
      </w:r>
      <w:r w:rsidRPr="00744405" w:rsidR="00744405">
        <w:rPr>
          <w:b/>
          <w:bCs/>
          <w:sz w:val="22"/>
          <w:szCs w:val="22"/>
        </w:rPr>
        <w:t xml:space="preserve"> </w:t>
      </w:r>
      <w:r w:rsidRPr="00744405">
        <w:rPr>
          <w:b/>
          <w:bCs/>
          <w:sz w:val="22"/>
          <w:szCs w:val="22"/>
        </w:rPr>
        <w:t xml:space="preserve">С.С.Урюпина </w:t>
      </w:r>
    </w:p>
    <w:p w:rsidR="00E657CD" w:rsidRPr="00407E37" w:rsidP="00E657C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E657CD" w:rsidRPr="00407E37" w:rsidP="00E657C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E657CD" w:rsidRPr="00407E37" w:rsidP="00E657C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E657CD" w:rsidRPr="00407E37" w:rsidP="00E657C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E657CD" w:rsidRPr="00407E37" w:rsidP="00E657CD">
      <w:pPr>
        <w:contextualSpacing/>
        <w:rPr>
          <w:sz w:val="20"/>
          <w:szCs w:val="20"/>
        </w:rPr>
      </w:pPr>
    </w:p>
    <w:p w:rsidR="00E657CD" w:rsidRPr="00407E37" w:rsidP="00E657C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657CD" w:rsidRPr="00407E37" w:rsidP="00E657C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476557" w:rsidRPr="00E657CD" w:rsidP="00E657C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06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марта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sectPr w:rsidSect="00BF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2944"/>
    <w:rsid w:val="0010195A"/>
    <w:rsid w:val="001B5262"/>
    <w:rsid w:val="00407E37"/>
    <w:rsid w:val="00442944"/>
    <w:rsid w:val="00476557"/>
    <w:rsid w:val="006973EE"/>
    <w:rsid w:val="00744405"/>
    <w:rsid w:val="00B42AFD"/>
    <w:rsid w:val="00B66870"/>
    <w:rsid w:val="00B9715E"/>
    <w:rsid w:val="00DF13D3"/>
    <w:rsid w:val="00E657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429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429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44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