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7C73" w:rsidRPr="0005436A" w:rsidP="00007C73">
      <w:pPr>
        <w:pStyle w:val="Title"/>
        <w:ind w:left="6372"/>
        <w:jc w:val="left"/>
      </w:pPr>
      <w:r w:rsidRPr="0005436A">
        <w:t xml:space="preserve">    </w:t>
      </w:r>
      <w:r w:rsidRPr="0005436A" w:rsidR="00EA177B">
        <w:t xml:space="preserve">    </w:t>
      </w:r>
      <w:r w:rsidRPr="0005436A">
        <w:t>Дело № 5-51-80/2020</w:t>
      </w:r>
    </w:p>
    <w:p w:rsidR="00007C73" w:rsidRPr="0005436A" w:rsidP="00007C73">
      <w:pPr>
        <w:pStyle w:val="Title"/>
        <w:ind w:left="6372"/>
        <w:jc w:val="left"/>
      </w:pPr>
    </w:p>
    <w:p w:rsidR="00007C73" w:rsidRPr="0005436A" w:rsidP="00007C73">
      <w:pPr>
        <w:pStyle w:val="Title"/>
      </w:pPr>
      <w:r w:rsidRPr="0005436A">
        <w:t>ПОСТАНОВЛЕНИЕ</w:t>
      </w:r>
    </w:p>
    <w:p w:rsidR="00007C73" w:rsidRPr="0005436A" w:rsidP="00007C73">
      <w:pPr>
        <w:pStyle w:val="Title"/>
      </w:pPr>
      <w:r w:rsidRPr="0005436A">
        <w:t>по делу об административном правонарушении</w:t>
      </w:r>
    </w:p>
    <w:p w:rsidR="00007C73" w:rsidRPr="0005436A" w:rsidP="00007C73">
      <w:pPr>
        <w:pStyle w:val="Title"/>
      </w:pPr>
    </w:p>
    <w:p w:rsidR="00007C73" w:rsidRPr="0005436A" w:rsidP="00007C73">
      <w:r w:rsidRPr="0005436A">
        <w:t xml:space="preserve">21 февраля </w:t>
      </w:r>
      <w:r w:rsidRPr="0005436A">
        <w:t xml:space="preserve">2020 года                                                                                  </w:t>
      </w:r>
      <w:r w:rsidRPr="0005436A">
        <w:t xml:space="preserve">           </w:t>
      </w:r>
      <w:r w:rsidRPr="0005436A">
        <w:t xml:space="preserve">г. Керчь </w:t>
      </w:r>
    </w:p>
    <w:p w:rsidR="00007C73" w:rsidRPr="0005436A" w:rsidP="00007C73">
      <w:pPr>
        <w:ind w:firstLine="708"/>
        <w:jc w:val="both"/>
      </w:pPr>
    </w:p>
    <w:p w:rsidR="00007C73" w:rsidRPr="0005436A" w:rsidP="00007C73">
      <w:pPr>
        <w:ind w:firstLine="708"/>
        <w:jc w:val="both"/>
      </w:pPr>
      <w:r w:rsidRPr="0005436A">
        <w:t xml:space="preserve">Мировой судья судебного участка № 51 Керченского судебного района (городской округ Керчь) Республики Крым (по адресу: 298312, Республика Крым, г. Керчь, ул. Фурманова, 9) - Урюпина С.С., </w:t>
      </w:r>
    </w:p>
    <w:p w:rsidR="00007C73" w:rsidRPr="0005436A" w:rsidP="00007C73">
      <w:pPr>
        <w:ind w:firstLine="708"/>
        <w:jc w:val="both"/>
      </w:pPr>
      <w:r w:rsidRPr="0005436A">
        <w:t xml:space="preserve">в отсутствие лица, привлекаемого к административной ответственности,  </w:t>
      </w:r>
    </w:p>
    <w:p w:rsidR="00007C73" w:rsidRPr="0005436A" w:rsidP="00007C73">
      <w:pPr>
        <w:ind w:firstLine="708"/>
        <w:jc w:val="both"/>
      </w:pPr>
      <w:r w:rsidRPr="0005436A">
        <w:t xml:space="preserve">рассмотрев дело об административном правонарушении, поступившее из УМВД России по г. Керчи, в отношении: </w:t>
      </w:r>
      <w:r w:rsidRPr="0005436A">
        <w:tab/>
      </w:r>
    </w:p>
    <w:p w:rsidR="00007C73" w:rsidRPr="0005436A" w:rsidP="00007C73">
      <w:pPr>
        <w:ind w:left="2124"/>
        <w:jc w:val="both"/>
      </w:pPr>
      <w:r w:rsidRPr="0005436A">
        <w:rPr>
          <w:b/>
        </w:rPr>
        <w:t xml:space="preserve">Новосельцева </w:t>
      </w:r>
      <w:r w:rsidRPr="0005436A" w:rsidR="002C23D2">
        <w:rPr>
          <w:b/>
        </w:rPr>
        <w:t>Е.С.</w:t>
      </w:r>
      <w:r w:rsidRPr="0005436A">
        <w:t xml:space="preserve">, </w:t>
      </w:r>
      <w:r w:rsidRPr="0005436A" w:rsidR="002C23D2">
        <w:t>/изъято/</w:t>
      </w:r>
      <w:r w:rsidRPr="0005436A" w:rsidR="002C23D2">
        <w:t xml:space="preserve"> </w:t>
      </w:r>
      <w:r w:rsidRPr="0005436A" w:rsidR="00E63C05">
        <w:t>,</w:t>
      </w:r>
      <w:r w:rsidRPr="0005436A" w:rsidR="00E63C05">
        <w:t xml:space="preserve"> </w:t>
      </w:r>
      <w:r w:rsidRPr="0005436A">
        <w:t xml:space="preserve">  </w:t>
      </w:r>
    </w:p>
    <w:p w:rsidR="00007C73" w:rsidRPr="0005436A" w:rsidP="00007C73">
      <w:pPr>
        <w:jc w:val="both"/>
        <w:rPr>
          <w:iCs/>
        </w:rPr>
      </w:pPr>
      <w:r w:rsidRPr="0005436A">
        <w:t>привлекаемого</w:t>
      </w:r>
      <w:r w:rsidRPr="0005436A">
        <w:t xml:space="preserve"> к административной ответственности по </w:t>
      </w:r>
      <w:r w:rsidRPr="0005436A">
        <w:rPr>
          <w:iCs/>
        </w:rPr>
        <w:t xml:space="preserve">ч.1 ст. 14.1 </w:t>
      </w:r>
      <w:r w:rsidRPr="0005436A">
        <w:rPr>
          <w:iCs/>
        </w:rPr>
        <w:t>КоАП</w:t>
      </w:r>
      <w:r w:rsidRPr="0005436A">
        <w:rPr>
          <w:iCs/>
        </w:rPr>
        <w:t xml:space="preserve"> РФ, </w:t>
      </w:r>
    </w:p>
    <w:p w:rsidR="00007C73" w:rsidRPr="0005436A" w:rsidP="00007C73">
      <w:pPr>
        <w:jc w:val="center"/>
        <w:rPr>
          <w:b/>
          <w:bCs/>
        </w:rPr>
      </w:pPr>
    </w:p>
    <w:p w:rsidR="00007C73" w:rsidRPr="0005436A" w:rsidP="00007C73">
      <w:pPr>
        <w:jc w:val="center"/>
        <w:rPr>
          <w:b/>
          <w:bCs/>
        </w:rPr>
      </w:pPr>
      <w:r w:rsidRPr="0005436A">
        <w:rPr>
          <w:b/>
          <w:bCs/>
        </w:rPr>
        <w:t>УСТАНОВИЛ:</w:t>
      </w:r>
    </w:p>
    <w:p w:rsidR="00007C73" w:rsidRPr="0005436A" w:rsidP="00007C73">
      <w:pPr>
        <w:jc w:val="center"/>
        <w:rPr>
          <w:b/>
          <w:bCs/>
        </w:rPr>
      </w:pPr>
    </w:p>
    <w:p w:rsidR="00007C73" w:rsidRPr="0005436A" w:rsidP="00007C73">
      <w:pPr>
        <w:widowControl w:val="0"/>
        <w:autoSpaceDE w:val="0"/>
        <w:autoSpaceDN w:val="0"/>
        <w:adjustRightInd w:val="0"/>
        <w:ind w:firstLine="540"/>
        <w:jc w:val="both"/>
      </w:pPr>
      <w:r w:rsidRPr="0005436A">
        <w:t xml:space="preserve">Новосельцев Е.С., </w:t>
      </w:r>
      <w:r w:rsidRPr="0005436A">
        <w:t xml:space="preserve">привлекается к административной ответственности по </w:t>
      </w:r>
      <w:r w:rsidRPr="0005436A">
        <w:t>ч</w:t>
      </w:r>
      <w:r w:rsidRPr="0005436A">
        <w:t xml:space="preserve">. 1 ст. 14.1. </w:t>
      </w:r>
      <w:r w:rsidRPr="0005436A">
        <w:t>КоАП</w:t>
      </w:r>
      <w:r w:rsidRPr="0005436A">
        <w:t xml:space="preserve"> РФ</w:t>
      </w:r>
      <w:r w:rsidRPr="0005436A">
        <w:rPr>
          <w:bCs/>
        </w:rPr>
        <w:t>.</w:t>
      </w:r>
    </w:p>
    <w:p w:rsidR="00007C73" w:rsidRPr="0005436A" w:rsidP="00007C73">
      <w:pPr>
        <w:ind w:firstLine="708"/>
        <w:jc w:val="both"/>
      </w:pPr>
      <w:r w:rsidRPr="0005436A">
        <w:t>Согласно, протоколу об административном правонарушении №</w:t>
      </w:r>
      <w:r w:rsidRPr="0005436A" w:rsidR="002C23D2">
        <w:rPr>
          <w:b/>
        </w:rPr>
        <w:t>.</w:t>
      </w:r>
      <w:r w:rsidRPr="0005436A" w:rsidR="002C23D2">
        <w:t xml:space="preserve">, /изъято/ </w:t>
      </w:r>
      <w:r w:rsidRPr="0005436A">
        <w:t xml:space="preserve">от </w:t>
      </w:r>
      <w:r w:rsidRPr="0005436A" w:rsidR="00E63C05">
        <w:t>30.11.</w:t>
      </w:r>
      <w:r w:rsidRPr="0005436A">
        <w:t>2019 года (</w:t>
      </w:r>
      <w:r w:rsidRPr="0005436A">
        <w:t>л</w:t>
      </w:r>
      <w:r w:rsidRPr="0005436A">
        <w:t xml:space="preserve">.д. </w:t>
      </w:r>
      <w:r w:rsidRPr="0005436A" w:rsidR="00E63C05">
        <w:t>2</w:t>
      </w:r>
      <w:r w:rsidRPr="0005436A">
        <w:t xml:space="preserve">), </w:t>
      </w:r>
      <w:r w:rsidRPr="0005436A" w:rsidR="00E63C05">
        <w:t>Новосельцев Е.С., 30.11.</w:t>
      </w:r>
      <w:r w:rsidRPr="0005436A">
        <w:t>2019 года, в 1</w:t>
      </w:r>
      <w:r w:rsidRPr="0005436A" w:rsidR="00E63C05">
        <w:t>0</w:t>
      </w:r>
      <w:r w:rsidRPr="0005436A">
        <w:t xml:space="preserve"> часов </w:t>
      </w:r>
      <w:r w:rsidRPr="0005436A" w:rsidR="00E63C05">
        <w:t>4</w:t>
      </w:r>
      <w:r w:rsidRPr="0005436A">
        <w:t xml:space="preserve">0 минут по адресу: Республика Крым г. Керчь ул. </w:t>
      </w:r>
      <w:r w:rsidRPr="0005436A" w:rsidR="00E63C05">
        <w:t>Орджоникидзе, д.</w:t>
      </w:r>
      <w:r w:rsidRPr="0005436A" w:rsidR="002C23D2">
        <w:rPr>
          <w:b/>
        </w:rPr>
        <w:t>.</w:t>
      </w:r>
      <w:r w:rsidRPr="0005436A" w:rsidR="002C23D2">
        <w:t>, /изъято/</w:t>
      </w:r>
      <w:r w:rsidRPr="0005436A" w:rsidR="002C23D2">
        <w:t xml:space="preserve"> </w:t>
      </w:r>
      <w:r w:rsidRPr="0005436A" w:rsidR="00E63C05">
        <w:t>,</w:t>
      </w:r>
      <w:r w:rsidRPr="0005436A" w:rsidR="00E63C05">
        <w:t xml:space="preserve"> </w:t>
      </w:r>
      <w:r w:rsidRPr="0005436A">
        <w:t xml:space="preserve">осуществлял </w:t>
      </w:r>
      <w:r w:rsidRPr="0005436A" w:rsidR="00E63C05">
        <w:t xml:space="preserve"> розничную продажу меда в пластиковых контейнерах объемом 0,5л по цене </w:t>
      </w:r>
      <w:r w:rsidRPr="0005436A" w:rsidR="002C23D2">
        <w:rPr>
          <w:b/>
        </w:rPr>
        <w:t>.</w:t>
      </w:r>
      <w:r w:rsidRPr="0005436A" w:rsidR="002C23D2">
        <w:t xml:space="preserve">, /изъято/ </w:t>
      </w:r>
      <w:r w:rsidRPr="0005436A" w:rsidR="00E63C05">
        <w:t xml:space="preserve">рублей; </w:t>
      </w:r>
      <w:r w:rsidRPr="0005436A">
        <w:t>с целью получения прибыли; не являясь индивидуальным предпринимателем.</w:t>
      </w:r>
    </w:p>
    <w:p w:rsidR="00007C73" w:rsidRPr="0005436A" w:rsidP="00007C73">
      <w:pPr>
        <w:ind w:firstLine="709"/>
        <w:jc w:val="both"/>
      </w:pPr>
      <w:r w:rsidRPr="0005436A">
        <w:t xml:space="preserve">Копию данного протокола </w:t>
      </w:r>
      <w:r w:rsidRPr="0005436A" w:rsidR="00E63C05">
        <w:t xml:space="preserve">Новосельцев Е.С., </w:t>
      </w:r>
      <w:r w:rsidRPr="0005436A">
        <w:t>получил, замечаний и дополнений не имел.</w:t>
      </w:r>
    </w:p>
    <w:p w:rsidR="00A72848" w:rsidRPr="0005436A" w:rsidP="00A72848">
      <w:pPr>
        <w:ind w:firstLine="709"/>
        <w:jc w:val="both"/>
      </w:pPr>
      <w:r w:rsidRPr="0005436A">
        <w:t xml:space="preserve">В судебное заседание </w:t>
      </w:r>
      <w:r w:rsidRPr="0005436A" w:rsidR="00E63C05">
        <w:t xml:space="preserve">Новосельцев Е.С., </w:t>
      </w:r>
      <w:r w:rsidRPr="0005436A">
        <w:t>не явился</w:t>
      </w:r>
      <w:r w:rsidRPr="0005436A">
        <w:t>. Согласно материалам дела Новосельцев Е.С., не явился в почтовое отделение за получением судебной повестки (</w:t>
      </w:r>
      <w:r w:rsidRPr="0005436A">
        <w:t>л</w:t>
      </w:r>
      <w:r w:rsidRPr="0005436A">
        <w:t xml:space="preserve">.д.18-20). Ходатайств, влияющих на рассмотрение дела по существу, от </w:t>
      </w:r>
      <w:r w:rsidRPr="0005436A">
        <w:t>Новосельцеа</w:t>
      </w:r>
      <w:r w:rsidRPr="0005436A">
        <w:t xml:space="preserve"> Е.С., не поступило.</w:t>
      </w:r>
    </w:p>
    <w:p w:rsidR="00A72848" w:rsidRPr="0005436A" w:rsidP="00A72848">
      <w:pPr>
        <w:widowControl w:val="0"/>
        <w:autoSpaceDE w:val="0"/>
        <w:autoSpaceDN w:val="0"/>
        <w:adjustRightInd w:val="0"/>
        <w:ind w:firstLine="540"/>
        <w:jc w:val="both"/>
      </w:pPr>
      <w:r w:rsidRPr="0005436A">
        <w:t xml:space="preserve">Согласно </w:t>
      </w:r>
      <w:hyperlink r:id="rId4" w:history="1">
        <w:r w:rsidRPr="0005436A">
          <w:rPr>
            <w:rStyle w:val="Hyperlink"/>
            <w:u w:val="none"/>
          </w:rPr>
          <w:t>Постановлению</w:t>
        </w:r>
      </w:hyperlink>
      <w:r w:rsidRPr="0005436A"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05436A"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2848" w:rsidRPr="0005436A" w:rsidP="007606BB">
      <w:pPr>
        <w:ind w:firstLine="540"/>
        <w:jc w:val="both"/>
      </w:pPr>
      <w:r w:rsidRPr="0005436A"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007C73" w:rsidRPr="0005436A" w:rsidP="00007C73">
      <w:pPr>
        <w:widowControl w:val="0"/>
        <w:autoSpaceDE w:val="0"/>
        <w:autoSpaceDN w:val="0"/>
        <w:adjustRightInd w:val="0"/>
        <w:ind w:firstLine="540"/>
        <w:jc w:val="both"/>
      </w:pPr>
      <w:r w:rsidRPr="0005436A">
        <w:t xml:space="preserve">Изучив материалы дела, суд приходит к выводу, что вина </w:t>
      </w:r>
      <w:r w:rsidRPr="0005436A" w:rsidR="00E63C05">
        <w:t xml:space="preserve">Новосельцева Е.С., </w:t>
      </w:r>
      <w:r w:rsidRPr="0005436A">
        <w:t xml:space="preserve">в совершении инкриминируемого ему административного правонарушения, полностью доказана материалами дела, а его действия по ч.1 ст. 14.1 </w:t>
      </w:r>
      <w:r w:rsidRPr="0005436A">
        <w:t>КоАП</w:t>
      </w:r>
      <w:r w:rsidRPr="0005436A">
        <w:t xml:space="preserve"> РФ, </w:t>
      </w:r>
      <w:r w:rsidRPr="0005436A">
        <w:t>квалифицированы</w:t>
      </w:r>
      <w:r w:rsidRPr="0005436A">
        <w:t xml:space="preserve"> верно. </w:t>
      </w:r>
    </w:p>
    <w:p w:rsidR="00007C73" w:rsidRPr="0005436A" w:rsidP="00007C73">
      <w:pPr>
        <w:ind w:firstLine="708"/>
        <w:jc w:val="both"/>
      </w:pPr>
      <w:r w:rsidRPr="0005436A">
        <w:t xml:space="preserve">Согласно </w:t>
      </w:r>
      <w:r w:rsidRPr="0005436A">
        <w:t>ч</w:t>
      </w:r>
      <w:r w:rsidRPr="0005436A">
        <w:t xml:space="preserve">.1 ст. 14.1. </w:t>
      </w:r>
      <w:r w:rsidRPr="0005436A">
        <w:t>КоАП</w:t>
      </w:r>
      <w:r w:rsidRPr="0005436A">
        <w:t xml:space="preserve"> РФ, административным правонарушением признается осуществление </w:t>
      </w:r>
      <w:hyperlink r:id="rId5" w:history="1">
        <w:r w:rsidRPr="0005436A">
          <w:rPr>
            <w:rStyle w:val="Hyperlink"/>
            <w:u w:val="none"/>
          </w:rPr>
          <w:t>предпринимательской деятельности</w:t>
        </w:r>
      </w:hyperlink>
      <w:r w:rsidRPr="0005436A">
        <w:t xml:space="preserve"> без </w:t>
      </w:r>
      <w:hyperlink r:id="rId6" w:history="1">
        <w:r w:rsidRPr="0005436A">
          <w:rPr>
            <w:rStyle w:val="Hyperlink"/>
            <w:u w:val="none"/>
          </w:rPr>
          <w:t>государственной регистрации</w:t>
        </w:r>
      </w:hyperlink>
      <w:r w:rsidRPr="0005436A">
        <w:t xml:space="preserve"> в качестве индивидуального предпринимателя или без </w:t>
      </w:r>
      <w:hyperlink r:id="rId7" w:history="1">
        <w:r w:rsidRPr="0005436A">
          <w:rPr>
            <w:rStyle w:val="Hyperlink"/>
            <w:u w:val="none"/>
          </w:rPr>
          <w:t>государственной регистрации</w:t>
        </w:r>
      </w:hyperlink>
      <w:r w:rsidRPr="0005436A">
        <w:t xml:space="preserve"> в качестве юридического лица.</w:t>
      </w:r>
    </w:p>
    <w:p w:rsidR="00007C73" w:rsidRPr="0005436A" w:rsidP="00007C73">
      <w:pPr>
        <w:autoSpaceDE w:val="0"/>
        <w:autoSpaceDN w:val="0"/>
        <w:adjustRightInd w:val="0"/>
        <w:ind w:firstLine="540"/>
        <w:jc w:val="both"/>
      </w:pPr>
      <w:r w:rsidRPr="0005436A">
        <w:t xml:space="preserve">В силу названной </w:t>
      </w:r>
      <w:hyperlink r:id="rId8" w:history="1">
        <w:r w:rsidRPr="0005436A">
          <w:rPr>
            <w:rStyle w:val="Hyperlink"/>
            <w:u w:val="none"/>
          </w:rPr>
          <w:t>нормы</w:t>
        </w:r>
      </w:hyperlink>
      <w:r w:rsidRPr="0005436A">
        <w:t xml:space="preserve"> предпринимательской деятельностью является, деятельность</w:t>
      </w:r>
      <w:r w:rsidRPr="0005436A" w:rsidR="007606BB">
        <w:t>,</w:t>
      </w:r>
      <w:r w:rsidRPr="0005436A">
        <w:t xml:space="preserve"> направленная на систематическое получение прибыли от пользования </w:t>
      </w:r>
      <w:r w:rsidRPr="0005436A">
        <w:t xml:space="preserve">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7606BB" w:rsidRPr="0005436A" w:rsidP="007606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436A">
        <w:rPr>
          <w:rFonts w:eastAsiaTheme="minorHAnsi"/>
          <w:lang w:eastAsia="en-US"/>
        </w:rPr>
        <w:t>В соответствии с абзацем 3 ч.1 ст. 2 Гражданского кодекса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r w:rsidRPr="0005436A">
        <w:rPr>
          <w:rFonts w:eastAsiaTheme="minorHAnsi"/>
          <w:lang w:eastAsia="en-US"/>
        </w:rPr>
        <w:t xml:space="preserve"> Лица, осуществляющие предпринимательскую деятельность, должны быть зарегистрированы в этом качестве в установленном </w:t>
      </w:r>
      <w:hyperlink r:id="rId9" w:history="1">
        <w:r w:rsidRPr="0005436A">
          <w:rPr>
            <w:rStyle w:val="Hyperlink"/>
            <w:rFonts w:eastAsiaTheme="minorHAnsi"/>
            <w:u w:val="none"/>
            <w:lang w:eastAsia="en-US"/>
          </w:rPr>
          <w:t>законом</w:t>
        </w:r>
      </w:hyperlink>
      <w:r w:rsidRPr="0005436A">
        <w:rPr>
          <w:rFonts w:eastAsiaTheme="minorHAnsi"/>
          <w:lang w:eastAsia="en-US"/>
        </w:rPr>
        <w:t xml:space="preserve"> порядке, если </w:t>
      </w:r>
      <w:hyperlink r:id="rId10" w:history="1">
        <w:r w:rsidRPr="0005436A">
          <w:rPr>
            <w:rStyle w:val="Hyperlink"/>
            <w:rFonts w:eastAsiaTheme="minorHAnsi"/>
            <w:u w:val="none"/>
            <w:lang w:eastAsia="en-US"/>
          </w:rPr>
          <w:t>иное</w:t>
        </w:r>
      </w:hyperlink>
      <w:r w:rsidRPr="0005436A">
        <w:rPr>
          <w:rFonts w:eastAsiaTheme="minorHAnsi"/>
          <w:lang w:eastAsia="en-US"/>
        </w:rPr>
        <w:t xml:space="preserve"> не предусмотрено настоящим Кодексом.</w:t>
      </w:r>
    </w:p>
    <w:p w:rsidR="007606BB" w:rsidRPr="0005436A" w:rsidP="007606BB">
      <w:pPr>
        <w:ind w:firstLine="708"/>
        <w:jc w:val="both"/>
      </w:pPr>
      <w:r w:rsidRPr="0005436A">
        <w:t>Частью 1 ст. 23 Гражданского кодекса РФ установлено,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7606BB" w:rsidRPr="0005436A" w:rsidP="007606BB">
      <w:pPr>
        <w:ind w:firstLine="708"/>
        <w:jc w:val="both"/>
      </w:pPr>
      <w:r w:rsidRPr="0005436A">
        <w:t xml:space="preserve">Пункт второй ст.23 ГК РФ, устанавливает, исключения, т.е. виды деятельности для которых регистрация в качестве индивидуального предпринимателя не является обязательной; к ним в силу п.70 ст. 217  "Налогового кодекса Российской Федерации (часть </w:t>
      </w:r>
      <w:r w:rsidRPr="0005436A" w:rsidR="00EA177B">
        <w:rPr>
          <w:lang w:val="en-US"/>
        </w:rPr>
        <w:t>II</w:t>
      </w:r>
      <w:r w:rsidRPr="0005436A">
        <w:t>)" от 05.08.2000 N 117-ФЗ (ред. от 30.07.2019)70)  относят доходы:</w:t>
      </w:r>
    </w:p>
    <w:p w:rsidR="007606BB" w:rsidRPr="0005436A" w:rsidP="007606BB">
      <w:pPr>
        <w:ind w:firstLine="708"/>
        <w:jc w:val="both"/>
      </w:pPr>
      <w:r w:rsidRPr="0005436A">
        <w:t>- 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</w:r>
    </w:p>
    <w:p w:rsidR="007606BB" w:rsidRPr="0005436A" w:rsidP="007606BB">
      <w:pPr>
        <w:ind w:firstLine="539"/>
        <w:jc w:val="both"/>
      </w:pPr>
      <w:r w:rsidRPr="0005436A">
        <w:t>- по репетиторству;</w:t>
      </w:r>
    </w:p>
    <w:p w:rsidR="007606BB" w:rsidRPr="0005436A" w:rsidP="007606BB">
      <w:pPr>
        <w:spacing w:after="1"/>
        <w:ind w:firstLine="539"/>
        <w:contextualSpacing/>
        <w:jc w:val="both"/>
      </w:pPr>
      <w:r w:rsidRPr="0005436A">
        <w:t>- по уборке жилых помещений, ведению домашнего хозяйства.</w:t>
      </w:r>
    </w:p>
    <w:p w:rsidR="007606BB" w:rsidRPr="0005436A" w:rsidP="007606BB">
      <w:pPr>
        <w:spacing w:before="240" w:after="1"/>
        <w:ind w:firstLine="539"/>
        <w:contextualSpacing/>
        <w:jc w:val="both"/>
      </w:pPr>
      <w:r w:rsidRPr="0005436A">
        <w:t xml:space="preserve">Законом субъекта Российской Федерации могут быть установлены также иные виды услуг для личных, домашних и (или) иных подобных нужд, </w:t>
      </w:r>
      <w:r w:rsidRPr="0005436A">
        <w:t>доходы</w:t>
      </w:r>
      <w:r w:rsidRPr="0005436A">
        <w:t xml:space="preserve"> от оказания которых освобождаются от налогообложения в соответствии с настоящим пунктом.</w:t>
      </w:r>
    </w:p>
    <w:p w:rsidR="007606BB" w:rsidRPr="0005436A" w:rsidP="007606BB">
      <w:pPr>
        <w:spacing w:before="240" w:after="1"/>
        <w:ind w:firstLine="539"/>
        <w:contextualSpacing/>
        <w:jc w:val="both"/>
      </w:pPr>
      <w:r w:rsidRPr="0005436A">
        <w:t>Положения настоящего пункта распространяются на физических лиц, уведомивших налоговый орган в соответствии с пунктом 7.3 статьи 83 настоящего Кодекса и не привлекающих наемных работников для оказания указанных в настоящем пункте услуг.</w:t>
      </w:r>
    </w:p>
    <w:p w:rsidR="007606BB" w:rsidRPr="0005436A" w:rsidP="007606BB">
      <w:pPr>
        <w:spacing w:before="240" w:after="1"/>
        <w:ind w:firstLine="539"/>
        <w:contextualSpacing/>
        <w:jc w:val="both"/>
      </w:pPr>
      <w:r w:rsidRPr="0005436A">
        <w:t>Таким образом, вид деятельности по розничной реализации пчелиного меда за плату, не является исключением и для осуществления этого вида деятельности необходимо сначала зарегистрироваться в качестве индивидуального предпринимателя.</w:t>
      </w:r>
    </w:p>
    <w:p w:rsidR="003D535B" w:rsidRPr="0005436A" w:rsidP="00007C73">
      <w:pPr>
        <w:ind w:firstLine="708"/>
        <w:jc w:val="both"/>
      </w:pPr>
      <w:r w:rsidRPr="0005436A">
        <w:t xml:space="preserve">Факт осуществления </w:t>
      </w:r>
      <w:r w:rsidRPr="0005436A" w:rsidR="007606BB">
        <w:t>Новосельцеым</w:t>
      </w:r>
      <w:r w:rsidRPr="0005436A" w:rsidR="007606BB">
        <w:t xml:space="preserve"> Е.С., </w:t>
      </w:r>
      <w:r w:rsidRPr="0005436A">
        <w:t xml:space="preserve">предпринимательской деятельности, без государственной регистрации в качестве </w:t>
      </w:r>
      <w:r w:rsidRPr="0005436A" w:rsidR="007606BB">
        <w:t xml:space="preserve">индивидуального </w:t>
      </w:r>
      <w:r w:rsidRPr="0005436A">
        <w:t xml:space="preserve">предпринимателя подтверждается материалами дела: </w:t>
      </w:r>
      <w:r w:rsidRPr="0005436A" w:rsidR="007606BB">
        <w:t xml:space="preserve">его личными объяснениями </w:t>
      </w:r>
      <w:r w:rsidRPr="0005436A">
        <w:t>(л.д.6) в которых он указал, что «…являюсь безработным …занимаюсь продажей меда 3 месяца…с целью получения прибыли….продаю 0,5 кг по</w:t>
      </w:r>
      <w:r w:rsidRPr="0005436A">
        <w:t xml:space="preserve"> </w:t>
      </w:r>
      <w:r w:rsidRPr="0005436A" w:rsidR="0005436A">
        <w:rPr>
          <w:b/>
        </w:rPr>
        <w:t>.</w:t>
      </w:r>
      <w:r w:rsidRPr="0005436A" w:rsidR="0005436A">
        <w:t xml:space="preserve">, /изъято/ </w:t>
      </w:r>
      <w:r w:rsidRPr="0005436A">
        <w:t xml:space="preserve"> рублей… вину признаю…».</w:t>
      </w:r>
    </w:p>
    <w:p w:rsidR="003D535B" w:rsidRPr="0005436A" w:rsidP="00007C73">
      <w:pPr>
        <w:ind w:firstLine="708"/>
        <w:jc w:val="both"/>
      </w:pPr>
      <w:r w:rsidRPr="0005436A">
        <w:t>На фотографиях (</w:t>
      </w:r>
      <w:r w:rsidRPr="0005436A">
        <w:t>л</w:t>
      </w:r>
      <w:r w:rsidRPr="0005436A">
        <w:t>.д. 5) видно, что Новосельцев Е.С., осуществлял реализацию контейнеров с медом на своей автомашине и приставном столике, на котором был выставлен мед (л.д.5).</w:t>
      </w:r>
    </w:p>
    <w:p w:rsidR="000E1197" w:rsidRPr="0005436A" w:rsidP="00007C73">
      <w:pPr>
        <w:ind w:firstLine="708"/>
        <w:jc w:val="both"/>
      </w:pPr>
      <w:r w:rsidRPr="0005436A">
        <w:t>Данные обстоятельства подтверждаются письменными показаниями свидетелей:</w:t>
      </w:r>
      <w:r w:rsidRPr="0005436A">
        <w:t xml:space="preserve"> </w:t>
      </w:r>
      <w:r w:rsidRPr="0005436A" w:rsidR="0005436A">
        <w:rPr>
          <w:b/>
        </w:rPr>
        <w:t>.</w:t>
      </w:r>
      <w:r w:rsidRPr="0005436A" w:rsidR="0005436A">
        <w:t xml:space="preserve">, /изъято/ </w:t>
      </w:r>
      <w:r w:rsidRPr="0005436A">
        <w:t xml:space="preserve"> (л.д.7) и </w:t>
      </w:r>
      <w:r w:rsidRPr="0005436A" w:rsidR="0005436A">
        <w:rPr>
          <w:b/>
        </w:rPr>
        <w:t>.</w:t>
      </w:r>
      <w:r w:rsidRPr="0005436A" w:rsidR="0005436A">
        <w:t xml:space="preserve">, /изъято/ </w:t>
      </w:r>
      <w:r w:rsidRPr="0005436A">
        <w:t>(л.д.8) согласно которых они стали свидетелями того</w:t>
      </w:r>
      <w:r w:rsidRPr="0005436A">
        <w:t xml:space="preserve">, </w:t>
      </w:r>
      <w:r w:rsidRPr="0005436A">
        <w:t xml:space="preserve">как </w:t>
      </w:r>
      <w:r w:rsidRPr="0005436A">
        <w:t>«…</w:t>
      </w:r>
      <w:r w:rsidRPr="0005436A">
        <w:t xml:space="preserve">ранее неизвестный мужчина </w:t>
      </w:r>
      <w:r w:rsidRPr="0005436A">
        <w:t xml:space="preserve">на рынке «Дружба» </w:t>
      </w:r>
      <w:r w:rsidRPr="0005436A">
        <w:t>торговал медом… около дома №</w:t>
      </w:r>
      <w:r w:rsidRPr="0005436A" w:rsidR="0005436A">
        <w:rPr>
          <w:b/>
        </w:rPr>
        <w:t>.</w:t>
      </w:r>
      <w:r w:rsidRPr="0005436A" w:rsidR="0005436A">
        <w:t xml:space="preserve">, /изъято/ </w:t>
      </w:r>
      <w:r w:rsidRPr="0005436A">
        <w:t>по ул. Орджоникидзе в г. Керчи…в течение трех месяцев».</w:t>
      </w:r>
    </w:p>
    <w:p w:rsidR="00007C73" w:rsidRPr="0005436A" w:rsidP="00007C73">
      <w:pPr>
        <w:ind w:firstLine="708"/>
        <w:jc w:val="both"/>
      </w:pPr>
      <w:r w:rsidRPr="0005436A">
        <w:t xml:space="preserve">Согласно справки федеральной налоговой службы </w:t>
      </w:r>
      <w:r w:rsidRPr="0005436A" w:rsidR="000E1197">
        <w:t xml:space="preserve">Новосельцев Е.С., </w:t>
      </w:r>
      <w:r w:rsidRPr="0005436A">
        <w:t>в качестве индивидуального предпринимателя не зарегистрирован (</w:t>
      </w:r>
      <w:r w:rsidRPr="0005436A">
        <w:t>л</w:t>
      </w:r>
      <w:r w:rsidRPr="0005436A">
        <w:t xml:space="preserve">.д. </w:t>
      </w:r>
      <w:r w:rsidRPr="0005436A" w:rsidR="000E1197">
        <w:t>9</w:t>
      </w:r>
      <w:r w:rsidRPr="0005436A">
        <w:t xml:space="preserve">). </w:t>
      </w:r>
    </w:p>
    <w:p w:rsidR="00007C73" w:rsidRPr="0005436A" w:rsidP="00007C73">
      <w:pPr>
        <w:ind w:firstLine="708"/>
        <w:jc w:val="both"/>
      </w:pPr>
      <w:r w:rsidRPr="0005436A">
        <w:t xml:space="preserve">В связи с данными обстоятельствами в отношении </w:t>
      </w:r>
      <w:r w:rsidRPr="0005436A" w:rsidR="00E63C05">
        <w:t xml:space="preserve">Новосельцева Е.С., </w:t>
      </w:r>
      <w:r w:rsidRPr="0005436A">
        <w:t>был составлен протоколом об административном правонарушении (</w:t>
      </w:r>
      <w:r w:rsidRPr="0005436A">
        <w:t>л</w:t>
      </w:r>
      <w:r w:rsidRPr="0005436A">
        <w:t>.д. 2).</w:t>
      </w:r>
    </w:p>
    <w:p w:rsidR="000E1197" w:rsidRPr="0005436A" w:rsidP="00007C73">
      <w:pPr>
        <w:ind w:firstLine="708"/>
        <w:jc w:val="both"/>
      </w:pPr>
      <w:r w:rsidRPr="0005436A">
        <w:t>Сам Новосельцев Е.С. с нарушением был полностью согласен (</w:t>
      </w:r>
      <w:r w:rsidRPr="0005436A">
        <w:t>л</w:t>
      </w:r>
      <w:r w:rsidRPr="0005436A">
        <w:t>.д.2; 6).</w:t>
      </w:r>
    </w:p>
    <w:p w:rsidR="00007C73" w:rsidRPr="0005436A" w:rsidP="00007C73">
      <w:pPr>
        <w:ind w:firstLine="708"/>
        <w:jc w:val="both"/>
      </w:pPr>
      <w:r w:rsidRPr="0005436A">
        <w:t xml:space="preserve">Все материалы дела в их совокупности последовательны, согласуются между собой и доказывают наличие вины </w:t>
      </w:r>
      <w:r w:rsidRPr="0005436A" w:rsidR="00E63C05">
        <w:t xml:space="preserve">Новосельцева Е.С., </w:t>
      </w:r>
      <w:r w:rsidRPr="0005436A">
        <w:t xml:space="preserve">в совершении административного правонарушения, предусмотренного </w:t>
      </w:r>
      <w:r w:rsidRPr="0005436A">
        <w:t>ч</w:t>
      </w:r>
      <w:r w:rsidRPr="0005436A">
        <w:t xml:space="preserve">.1 ст. 14.1. </w:t>
      </w:r>
      <w:r w:rsidRPr="0005436A">
        <w:t>КоАП</w:t>
      </w:r>
      <w:r w:rsidRPr="0005436A">
        <w:t xml:space="preserve"> РФ.</w:t>
      </w:r>
    </w:p>
    <w:p w:rsidR="00007C73" w:rsidRPr="0005436A" w:rsidP="00007C73">
      <w:pPr>
        <w:ind w:firstLine="708"/>
        <w:jc w:val="both"/>
      </w:pPr>
      <w:r w:rsidRPr="0005436A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07C73" w:rsidRPr="0005436A" w:rsidP="00007C73">
      <w:pPr>
        <w:ind w:firstLine="540"/>
        <w:jc w:val="both"/>
      </w:pPr>
      <w:r w:rsidRPr="0005436A">
        <w:t xml:space="preserve">  Данное правонарушение совершенно </w:t>
      </w:r>
      <w:r w:rsidRPr="0005436A">
        <w:t>при</w:t>
      </w:r>
      <w:r w:rsidRPr="0005436A">
        <w:t xml:space="preserve"> наличие прямого  умысла.  </w:t>
      </w:r>
    </w:p>
    <w:p w:rsidR="00007C73" w:rsidRPr="0005436A" w:rsidP="00007C73">
      <w:pPr>
        <w:ind w:firstLine="540"/>
        <w:jc w:val="both"/>
      </w:pPr>
      <w:r w:rsidRPr="0005436A">
        <w:t xml:space="preserve">  Из данных о личности, судом установлено, что </w:t>
      </w:r>
      <w:r w:rsidRPr="0005436A" w:rsidR="00E63C05">
        <w:t xml:space="preserve">Новосельцев Е.С., </w:t>
      </w:r>
      <w:r w:rsidRPr="0005436A">
        <w:t xml:space="preserve"> </w:t>
      </w:r>
      <w:r w:rsidRPr="0005436A" w:rsidR="0005436A">
        <w:rPr>
          <w:b/>
        </w:rPr>
        <w:t>.</w:t>
      </w:r>
      <w:r w:rsidRPr="0005436A" w:rsidR="0005436A">
        <w:t>, /изъято/</w:t>
      </w:r>
      <w:r w:rsidRPr="0005436A">
        <w:t xml:space="preserve">; иных данных о личности и имущественном положении суду не представлено. </w:t>
      </w:r>
    </w:p>
    <w:p w:rsidR="00007C73" w:rsidRPr="0005436A" w:rsidP="00007C73">
      <w:pPr>
        <w:ind w:firstLine="540"/>
        <w:jc w:val="both"/>
      </w:pPr>
      <w:r w:rsidRPr="0005436A">
        <w:t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содеянном</w:t>
      </w:r>
      <w:r w:rsidRPr="0005436A" w:rsidR="000E1197">
        <w:t>, наличие на иждивении троих несовершеннолетних детей</w:t>
      </w:r>
      <w:r w:rsidRPr="0005436A">
        <w:t xml:space="preserve">. </w:t>
      </w:r>
    </w:p>
    <w:p w:rsidR="00007C73" w:rsidRPr="0005436A" w:rsidP="00007C73">
      <w:pPr>
        <w:ind w:firstLine="709"/>
        <w:jc w:val="both"/>
      </w:pPr>
      <w:r w:rsidRPr="0005436A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Pr="0005436A" w:rsidR="000E1197">
        <w:t xml:space="preserve">минимальной </w:t>
      </w:r>
      <w:r w:rsidRPr="0005436A">
        <w:t xml:space="preserve">санкции </w:t>
      </w:r>
      <w:r w:rsidRPr="0005436A">
        <w:t>ч</w:t>
      </w:r>
      <w:r w:rsidRPr="0005436A">
        <w:t xml:space="preserve">.1 ст. 14.1. </w:t>
      </w:r>
      <w:r w:rsidRPr="0005436A">
        <w:t>КоАП</w:t>
      </w:r>
      <w:r w:rsidRPr="0005436A">
        <w:t xml:space="preserve"> РФ. </w:t>
      </w:r>
    </w:p>
    <w:p w:rsidR="00007C73" w:rsidRPr="0005436A" w:rsidP="00007C73">
      <w:pPr>
        <w:ind w:firstLine="709"/>
        <w:jc w:val="both"/>
      </w:pPr>
      <w:r w:rsidRPr="0005436A">
        <w:t xml:space="preserve">На основании изложенного и руководствуясь ст. ст. 4.1., 4.2., 4.3; ч.1 ст. 14.1; 23.1, 29.4-29.7, 29.10, 30.1-30.3 </w:t>
      </w:r>
      <w:r w:rsidRPr="0005436A">
        <w:t>КоАП</w:t>
      </w:r>
      <w:r w:rsidRPr="0005436A">
        <w:t xml:space="preserve"> РФ, мировой судья,</w:t>
      </w:r>
    </w:p>
    <w:p w:rsidR="00007C73" w:rsidRPr="0005436A" w:rsidP="00007C73">
      <w:pPr>
        <w:jc w:val="center"/>
        <w:rPr>
          <w:b/>
        </w:rPr>
      </w:pPr>
    </w:p>
    <w:p w:rsidR="00007C73" w:rsidRPr="0005436A" w:rsidP="00007C73">
      <w:pPr>
        <w:jc w:val="center"/>
        <w:outlineLvl w:val="0"/>
        <w:rPr>
          <w:b/>
        </w:rPr>
      </w:pPr>
      <w:r w:rsidRPr="0005436A">
        <w:rPr>
          <w:b/>
        </w:rPr>
        <w:t>ПОСТАНОВИЛ:</w:t>
      </w:r>
    </w:p>
    <w:p w:rsidR="00007C73" w:rsidRPr="0005436A" w:rsidP="00007C73">
      <w:pPr>
        <w:jc w:val="center"/>
        <w:rPr>
          <w:b/>
        </w:rPr>
      </w:pPr>
    </w:p>
    <w:p w:rsidR="00007C73" w:rsidRPr="0005436A" w:rsidP="00007C73">
      <w:pPr>
        <w:ind w:firstLine="709"/>
        <w:jc w:val="both"/>
      </w:pPr>
      <w:r w:rsidRPr="0005436A">
        <w:rPr>
          <w:b/>
        </w:rPr>
        <w:t xml:space="preserve">Новосельцева </w:t>
      </w:r>
      <w:r w:rsidRPr="0005436A" w:rsidR="0005436A">
        <w:rPr>
          <w:b/>
        </w:rPr>
        <w:t>Е.С.</w:t>
      </w:r>
      <w:r w:rsidRPr="0005436A">
        <w:rPr>
          <w:b/>
        </w:rPr>
        <w:t xml:space="preserve"> </w:t>
      </w:r>
      <w:r w:rsidRPr="0005436A">
        <w:t xml:space="preserve">признать виновным в совершении административного правонарушения предусмотренного </w:t>
      </w:r>
      <w:r w:rsidRPr="0005436A">
        <w:t>ч</w:t>
      </w:r>
      <w:r w:rsidRPr="0005436A">
        <w:t xml:space="preserve">.1 ст. 14.1. </w:t>
      </w:r>
      <w:r w:rsidRPr="0005436A">
        <w:t>КоАП</w:t>
      </w:r>
      <w:r w:rsidRPr="0005436A">
        <w:t xml:space="preserve"> РФ и назначить ему наказание в виде административного штрафа, в размере</w:t>
      </w:r>
      <w:r w:rsidRPr="0005436A">
        <w:t xml:space="preserve"> </w:t>
      </w:r>
      <w:r w:rsidRPr="0005436A" w:rsidR="0005436A">
        <w:rPr>
          <w:b/>
        </w:rPr>
        <w:t>.</w:t>
      </w:r>
      <w:r w:rsidRPr="0005436A" w:rsidR="0005436A">
        <w:t xml:space="preserve">, /изъято/ </w:t>
      </w:r>
      <w:r w:rsidRPr="0005436A">
        <w:t>рублей.</w:t>
      </w:r>
    </w:p>
    <w:p w:rsidR="00007C73" w:rsidRPr="0005436A" w:rsidP="0005436A">
      <w:pPr>
        <w:rPr>
          <w:lang w:val="uk-UA"/>
        </w:rPr>
      </w:pPr>
      <w:r w:rsidRPr="0005436A">
        <w:t xml:space="preserve">Штраф подлежит оплате по реквизитам: </w:t>
      </w:r>
      <w:r w:rsidRPr="0005436A" w:rsidR="0005436A">
        <w:rPr>
          <w:b/>
        </w:rPr>
        <w:t>.</w:t>
      </w:r>
      <w:r w:rsidRPr="0005436A" w:rsidR="0005436A">
        <w:t>, /изъято</w:t>
      </w:r>
      <w:r w:rsidRPr="0005436A" w:rsidR="0005436A">
        <w:t xml:space="preserve">/ </w:t>
      </w:r>
      <w:r w:rsidRPr="0005436A">
        <w:t>Р</w:t>
      </w:r>
      <w:r w:rsidRPr="0005436A">
        <w:t>азъяснить, что административный штраф должен быть оплачен лицом, привлеченным к административной ответственности</w:t>
      </w:r>
      <w:r w:rsidRPr="0005436A">
        <w:rPr>
          <w:color w:val="000000"/>
          <w:lang w:val="uk-UA"/>
        </w:rPr>
        <w:t xml:space="preserve">, не </w:t>
      </w:r>
      <w:r w:rsidRPr="0005436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05436A">
        <w:t>КоАП</w:t>
      </w:r>
      <w:r w:rsidRPr="0005436A">
        <w:t xml:space="preserve"> РФ.</w:t>
      </w:r>
    </w:p>
    <w:p w:rsidR="0005436A" w:rsidRPr="0005436A" w:rsidP="0005436A">
      <w:pPr>
        <w:contextualSpacing/>
      </w:pPr>
      <w:r w:rsidRPr="0005436A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  <w:r w:rsidRPr="0005436A">
        <w:t xml:space="preserve"> </w:t>
      </w:r>
    </w:p>
    <w:p w:rsidR="0005436A" w:rsidRPr="0005436A" w:rsidP="0005436A">
      <w:pPr>
        <w:contextualSpacing/>
      </w:pPr>
      <w:r w:rsidRPr="0005436A">
        <w:t>Мировой судь</w:t>
      </w:r>
      <w:r w:rsidRPr="0005436A">
        <w:t>я(</w:t>
      </w:r>
      <w:r w:rsidRPr="0005436A">
        <w:t xml:space="preserve"> подпись) С.С. Урюпина</w:t>
      </w:r>
    </w:p>
    <w:p w:rsidR="0005436A" w:rsidRPr="0005436A" w:rsidP="0005436A">
      <w:pPr>
        <w:contextualSpacing/>
      </w:pPr>
      <w:r w:rsidRPr="0005436A">
        <w:t>ДЕПЕРСОНИФИКАЦИЮ</w:t>
      </w:r>
    </w:p>
    <w:p w:rsidR="0005436A" w:rsidRPr="0005436A" w:rsidP="0005436A">
      <w:pPr>
        <w:contextualSpacing/>
      </w:pPr>
      <w:r w:rsidRPr="0005436A">
        <w:t>Лингвистический контроль</w:t>
      </w:r>
    </w:p>
    <w:p w:rsidR="0005436A" w:rsidRPr="0005436A" w:rsidP="0005436A">
      <w:pPr>
        <w:contextualSpacing/>
      </w:pPr>
      <w:r w:rsidRPr="0005436A">
        <w:t>произвел</w:t>
      </w:r>
    </w:p>
    <w:p w:rsidR="0005436A" w:rsidRPr="0005436A" w:rsidP="0005436A">
      <w:pPr>
        <w:contextualSpacing/>
      </w:pPr>
      <w:r w:rsidRPr="0005436A">
        <w:t>Помощник судьи __________ В.В. Морозова</w:t>
      </w:r>
    </w:p>
    <w:p w:rsidR="0005436A" w:rsidRPr="0005436A" w:rsidP="0005436A">
      <w:pPr>
        <w:contextualSpacing/>
      </w:pPr>
    </w:p>
    <w:p w:rsidR="0005436A" w:rsidRPr="0005436A" w:rsidP="0005436A">
      <w:pPr>
        <w:contextualSpacing/>
      </w:pPr>
      <w:r w:rsidRPr="0005436A">
        <w:t>СОГЛАСОВАНО</w:t>
      </w:r>
    </w:p>
    <w:p w:rsidR="0005436A" w:rsidRPr="0005436A" w:rsidP="0005436A">
      <w:pPr>
        <w:contextualSpacing/>
      </w:pPr>
    </w:p>
    <w:p w:rsidR="0005436A" w:rsidRPr="0005436A" w:rsidP="0005436A">
      <w:pPr>
        <w:contextualSpacing/>
      </w:pPr>
      <w:r w:rsidRPr="0005436A">
        <w:t>Судья_________ С.С. Урюпина</w:t>
      </w:r>
    </w:p>
    <w:p w:rsidR="0005436A" w:rsidRPr="0005436A" w:rsidP="0005436A">
      <w:pPr>
        <w:contextualSpacing/>
      </w:pPr>
    </w:p>
    <w:p w:rsidR="0005436A" w:rsidRPr="0005436A" w:rsidP="0005436A">
      <w:pPr>
        <w:contextualSpacing/>
      </w:pPr>
      <w:r w:rsidRPr="0005436A">
        <w:t xml:space="preserve">«__20_» </w:t>
      </w:r>
      <w:r w:rsidRPr="0005436A">
        <w:t>__марта</w:t>
      </w:r>
      <w:r w:rsidRPr="0005436A">
        <w:t>__ 2020 г.</w:t>
      </w:r>
    </w:p>
    <w:p w:rsidR="008E60D6" w:rsidRPr="0005436A" w:rsidP="0005436A">
      <w:pPr>
        <w:pStyle w:val="BodyTextIndent2"/>
        <w:spacing w:line="240" w:lineRule="auto"/>
        <w:ind w:left="0" w:firstLine="708"/>
        <w:jc w:val="both"/>
      </w:pPr>
    </w:p>
    <w:sectPr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73"/>
    <w:rsid w:val="00007C73"/>
    <w:rsid w:val="0005436A"/>
    <w:rsid w:val="000E1197"/>
    <w:rsid w:val="00100612"/>
    <w:rsid w:val="00286940"/>
    <w:rsid w:val="002C23D2"/>
    <w:rsid w:val="003744B7"/>
    <w:rsid w:val="003D535B"/>
    <w:rsid w:val="00632A07"/>
    <w:rsid w:val="007606BB"/>
    <w:rsid w:val="007917BA"/>
    <w:rsid w:val="008E60D6"/>
    <w:rsid w:val="00A72848"/>
    <w:rsid w:val="00DE0768"/>
    <w:rsid w:val="00E63C05"/>
    <w:rsid w:val="00E876D2"/>
    <w:rsid w:val="00EA1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7C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0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07C7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07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07C73"/>
    <w:rPr>
      <w:color w:val="0000FF"/>
      <w:u w:val="single"/>
    </w:rPr>
  </w:style>
  <w:style w:type="paragraph" w:customStyle="1" w:styleId="a0">
    <w:name w:val="Обычный текст"/>
    <w:basedOn w:val="Normal"/>
    <w:rsid w:val="00007C7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7632583142273FAD3A0F10F07708002719D6EC84E0F879A6CCD04777DA0BCEBFF0D890C4BE2871B2B9771514319EED359D923102EE3CZ2b5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yperlink" Target="consultantplus://offline/ref=F3519F225A26460ADC463CFC1BAD30CFFA717825E340E3F6FDD43A6DD37285AA92BE95A9D4D22508c3w7G" TargetMode="External" /><Relationship Id="rId6" Type="http://schemas.openxmlformats.org/officeDocument/2006/relationships/hyperlink" Target="consultantplus://offline/ref=F3519F225A26460ADC463CFC1BAD30CFFA717825E340E3F6FDD43A6DD37285AA92BE95A9D4D2240Bc3w8G" TargetMode="External" /><Relationship Id="rId7" Type="http://schemas.openxmlformats.org/officeDocument/2006/relationships/hyperlink" Target="consultantplus://offline/ref=F3519F225A26460ADC463CFC1BAD30CFFA717D24E344E3F6FDD43A6DD37285AA92BE95A9D4D22400c3wEG" TargetMode="External" /><Relationship Id="rId8" Type="http://schemas.openxmlformats.org/officeDocument/2006/relationships/hyperlink" Target="consultantplus://offline/ref=908D3E82D59EF6F07C3AE9D51DE9E05E48D29612D005AD8F114C120A8560C3843A2533E5F097F24B31v2G" TargetMode="External" /><Relationship Id="rId9" Type="http://schemas.openxmlformats.org/officeDocument/2006/relationships/hyperlink" Target="consultantplus://offline/ref=7E7632583142273FAD3A0F10F0770800271BDBEB83EFF879A6CCD04777DA0BCEADF0809CC6B13372B0F3245140Z3b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