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
        <w:t>5</w:t>
      </w:r>
    </w:p>
    <w:p w:rsidR="00A77B3E"/>
    <w:p w:rsidR="00A77B3E">
      <w:r>
        <w:t xml:space="preserve">    Дело № 5-51-230/2022</w:t>
      </w:r>
    </w:p>
    <w:p w:rsidR="00A77B3E">
      <w:r>
        <w:t xml:space="preserve"> УИД - 23MS0163-телефон-телефон</w:t>
      </w:r>
    </w:p>
    <w:p w:rsidR="00A77B3E"/>
    <w:p w:rsidR="00A77B3E">
      <w:r>
        <w:t>ПОСТАНОВЛЕНИЕ</w:t>
      </w:r>
    </w:p>
    <w:p w:rsidR="00A77B3E">
      <w:r>
        <w:t>по делу об административном правонарушении</w:t>
      </w:r>
    </w:p>
    <w:p w:rsidR="00A77B3E"/>
    <w:p w:rsidR="00A77B3E">
      <w:r>
        <w:t xml:space="preserve">16 августа 2022 года                                                                    адрес </w:t>
      </w:r>
    </w:p>
    <w:p w:rsidR="00A77B3E"/>
    <w:p w:rsidR="00A77B3E">
      <w:r>
        <w:t xml:space="preserve">Мировой судья судебного участка № 51 Керченского судебного района (городской адрес) адрес (по адресу: </w:t>
      </w:r>
      <w:r w:rsidR="00CE34DB">
        <w:t>изъято</w:t>
      </w:r>
    </w:p>
    <w:p w:rsidR="00A77B3E">
      <w:r>
        <w:t>в отсутствие лица, привлекаемого к административной ответственности, рассмотрев в открытом судебном заседании дело об административном правонарушении,  в отношении:</w:t>
      </w:r>
    </w:p>
    <w:p w:rsidR="00A77B3E">
      <w:r>
        <w:t>фио</w:t>
      </w:r>
      <w:r>
        <w:t xml:space="preserve">, паспортные данные, </w:t>
      </w:r>
      <w:r>
        <w:t xml:space="preserve">гражданина РФ,  работающего  начальником участка </w:t>
      </w:r>
      <w:r w:rsidR="00CE34DB">
        <w:t>изъято</w:t>
      </w:r>
      <w:r w:rsidR="00CE34DB">
        <w:t xml:space="preserve"> </w:t>
      </w:r>
      <w:r>
        <w:t xml:space="preserve">адрес, зарегистрированного и проживающего по адресу:  адрес,   </w:t>
      </w:r>
    </w:p>
    <w:p w:rsidR="00A77B3E">
      <w:r>
        <w:t>привлекаемого к административной ответственности по части 4 статьи 12.15. Кодекса Российской Федерации об административных правонарушениях (далее КоАП РФ),</w:t>
      </w:r>
    </w:p>
    <w:p w:rsidR="00A77B3E"/>
    <w:p w:rsidR="00A77B3E">
      <w:r>
        <w:t>УСТАНОВИЛ:</w:t>
      </w:r>
    </w:p>
    <w:p w:rsidR="00A77B3E"/>
    <w:p w:rsidR="00A77B3E">
      <w:r>
        <w:t xml:space="preserve">изъято </w:t>
      </w:r>
      <w:r w:rsidR="00132FBF">
        <w:t xml:space="preserve">привлекается к административной ответственности по ч.4 ст. 12.15. КоАП РФ. </w:t>
      </w:r>
    </w:p>
    <w:p w:rsidR="00A77B3E">
      <w:r>
        <w:t xml:space="preserve">Согласно протоколу об административном правонарушении 23 АП №462641 </w:t>
      </w:r>
      <w:r w:rsidR="00CE34DB">
        <w:t xml:space="preserve">изъято </w:t>
      </w:r>
      <w:r>
        <w:t>27.05.2022 года в 15 часов 25 минут на автодороге Крымск-</w:t>
      </w:r>
      <w:r>
        <w:t>Джигинка</w:t>
      </w:r>
      <w:r>
        <w:t xml:space="preserve"> 48 км+950 м адрес, управляя транспортным средством государственный, выполняя манёвр – обгон транспортного средства – допустил выезд на полосу встречного движения в зоне действия дорожного знака 3.20 (Обгон запрещён) и дорожной разметки 1.11  ПР. II ПДД, разделяющая транспортные потоки в противоположных направлениях</w:t>
      </w:r>
      <w:r>
        <w:t xml:space="preserve">, чем нарушил  </w:t>
      </w:r>
      <w:r>
        <w:t>пп</w:t>
      </w:r>
      <w:r>
        <w:t xml:space="preserve">. 1.3 п. 9.1.1 ПР. I ПДД, то есть совершил административное правонарушение, ответственность за которое предусмотрена ч. 4 ст. 12.15 КоАП РФ. </w:t>
      </w:r>
    </w:p>
    <w:p w:rsidR="00A77B3E">
      <w:r>
        <w:t xml:space="preserve">Копию протокола об административном правонарушении </w:t>
      </w:r>
      <w:r w:rsidR="00CE34DB">
        <w:t>изъято</w:t>
      </w:r>
      <w:r>
        <w:t>.</w:t>
      </w:r>
    </w:p>
    <w:p w:rsidR="00A77B3E">
      <w:r>
        <w:t xml:space="preserve">получил лично,  с протоколом был не согласен. </w:t>
      </w:r>
    </w:p>
    <w:p w:rsidR="00A77B3E">
      <w:r>
        <w:t xml:space="preserve">В судебное заседание </w:t>
      </w:r>
      <w:r w:rsidR="00CE34DB">
        <w:t>изъято</w:t>
      </w:r>
      <w:r>
        <w:t>., будучи надлежащим образом уведомленным (что подтверждается отчетом о доставке СМС-извещения (л.д.23) о дате, времени и месте его проведения, не явился, и не известил суд об уважительности причины своей неявки.</w:t>
      </w:r>
      <w:r>
        <w:t xml:space="preserve"> Ходатайствовал о  рассмотрении дела в свое отсутствие (л.д.24).</w:t>
      </w:r>
    </w:p>
    <w:p w:rsidR="00A77B3E">
      <w:r>
        <w:t>Исходя из положений части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этим лицом не заявлено ходатайство об отложении рассмотрения дела либо такое ходатайство оставлено без удовлетворения.</w:t>
      </w:r>
    </w:p>
    <w:p w:rsidR="00A77B3E">
      <w:r>
        <w:t>С учетом изложенного, суд признает явку лица привлекаемого к административной ответственности в судебное заседание не обязательной, а материалы дела достаточными для его рассмотрения по существу.</w:t>
      </w:r>
    </w:p>
    <w:p w:rsidR="00A77B3E">
      <w:r>
        <w:t xml:space="preserve">Судья, осуществляющий производство по делу об административном правонарушении,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  (ст. 26.11 КоАП РФ). </w:t>
      </w:r>
    </w:p>
    <w:p w:rsidR="00A77B3E">
      <w:r>
        <w:t>Изучив материалы дела в их совокупности, суд приходит к следующим выводам.</w:t>
      </w:r>
    </w:p>
    <w:p w:rsidR="00A77B3E">
      <w:r>
        <w:t>Частью 4 статьи 12.15. КоАП РФ, установлена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A77B3E">
      <w:r>
        <w:t xml:space="preserve">Пунктом 1.3. ПДД РФ, установлено, что участники дорожного движения обязаны знать и соблюдать относящиеся к ним требования Правил, … знаков и дорожной разметки… </w:t>
      </w:r>
    </w:p>
    <w:p w:rsidR="00A77B3E">
      <w:r>
        <w:t>Согласно Приложения № 2 к ПДД РФ (по ГОСТу Р телефон и ГОСТу 23457-86) «дорожная разметка 1.1. (сплошная линия) –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выезд запрещен...».</w:t>
      </w:r>
    </w:p>
    <w:p w:rsidR="00A77B3E">
      <w:r>
        <w:t>В соответствие с Приложением № 1 к Правилам дорожного движения Российской Федерации (по ГОСТу Р телефон и ГОСТу Р 52290-2004) «дорожный знак 3.20. (обгон запрещен) – запрещает обгон всех транспортных средств на данном участке дороги.</w:t>
      </w:r>
    </w:p>
    <w:p w:rsidR="00A77B3E">
      <w:r>
        <w:t>Для квалификации деяния в качестве правонарушения, не имеет значения в какой момент выезда на сторону дороги, предназначенную для встречного движения, транспортное средство располагалось на ней в нарушение указанных Правил.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w:t>
      </w:r>
    </w:p>
    <w:p w:rsidR="00A77B3E">
      <w:r>
        <w:t>В пункте 15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rsidR="00A77B3E">
      <w:r>
        <w:t>Факт нарушения подтверждается исследованными в судебном заседании материалами дела.</w:t>
      </w:r>
    </w:p>
    <w:p w:rsidR="00A77B3E">
      <w:r>
        <w:t xml:space="preserve">Как следует из видеозаписи, </w:t>
      </w:r>
      <w:r w:rsidR="00CE34DB">
        <w:t xml:space="preserve">изъято </w:t>
      </w:r>
      <w:r>
        <w:t xml:space="preserve">управляя транспортным средством государственный номер, совершает выезд на полосу, предназначенную для встречного движения, в зоне действия дорожного знака «3.20.» и при этом пересекает сплошную линию дорожной разметки 1.1, разделяющую транспортные потоки встречных направлений. </w:t>
      </w:r>
    </w:p>
    <w:p w:rsidR="00A77B3E">
      <w:r>
        <w:t>Факт наличия на данном участке знака «3.20.- обгон запрещен» и дорожной разметки «1.1» подтверждается дислокацией дорожной разметки (л.д.17).</w:t>
      </w:r>
    </w:p>
    <w:p w:rsidR="00A77B3E">
      <w:r>
        <w:t xml:space="preserve">Все представленные суду доказательства последовательны, согласуются между собой, являются относимыми и допустимыми и не вызывают у суда сомнений в своей подлинности. </w:t>
      </w:r>
    </w:p>
    <w:p w:rsidR="00A77B3E">
      <w:r>
        <w:t xml:space="preserve">Таким образом, суд приходит к  выводу, что вина </w:t>
      </w:r>
      <w:r w:rsidR="00CE34DB">
        <w:t xml:space="preserve">изъято </w:t>
      </w:r>
      <w:r>
        <w:t xml:space="preserve">в совершении выезда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w:t>
      </w:r>
      <w:r>
        <w:t>случаев, предусмотренных частью 3 настоящей полностью доказана</w:t>
      </w:r>
      <w:r>
        <w:t xml:space="preserve">, а его действия по ч.4 ст. 12.15. КоАП РФ - квалифицированы верно. </w:t>
      </w:r>
    </w:p>
    <w:p w:rsidR="00A77B3E">
      <w:r>
        <w:t>При назначении наказания суд учитывает степень общественной опасности данного правонарушения, личность лица, привлекаемого к административной ответственности, его имущественное положение; обстоятельства смягчающие и отягчающие административную ответственность.</w:t>
      </w:r>
    </w:p>
    <w:p w:rsidR="00A77B3E">
      <w:r>
        <w:t>Правонарушение совершенно при наличии прямого умысла.</w:t>
      </w:r>
    </w:p>
    <w:p w:rsidR="00A77B3E">
      <w:r>
        <w:t xml:space="preserve">Из данных о личности </w:t>
      </w:r>
      <w:r w:rsidR="00CE34DB">
        <w:t xml:space="preserve">изъято </w:t>
      </w:r>
      <w:r>
        <w:t>судом установлено</w:t>
      </w:r>
      <w:r>
        <w:t>, что он является гражданином РФ, имеет постоянное место жительства и работы, ранее привлекался к административной ответственности за нарушение ПДД РФ, все назначенные штрафы им оплачены; иных данных о личности и имущественном положении суду не представлено.</w:t>
      </w:r>
    </w:p>
    <w:p w:rsidR="00A77B3E">
      <w:r>
        <w:t>Обстоятельств, отягчающих административную ответственность, судом по делу не установлено.</w:t>
      </w:r>
    </w:p>
    <w:p w:rsidR="00A77B3E">
      <w:r>
        <w:t>Обстоятельств, смягчающим административную ответственность, судом по делу не установлено.</w:t>
      </w:r>
    </w:p>
    <w:p w:rsidR="00A77B3E">
      <w:r>
        <w:t>Санкция ч.4 ст. 12.15. КоАП РФ является альтернативной и предусматривает как назначение административного штрафа, так и лишения права управления транспортным средством.</w:t>
      </w:r>
    </w:p>
    <w:p w:rsidR="00A77B3E">
      <w:r>
        <w:t>С учетом характера совершенного правонарушения, данной личности, отсутствия отягчающих и смягчающих обстоятельств,  суд считает, что наказание необходимо избрать в виде штрафа, исходя из санкции ч.4 ст. 12.15. КоАП РФ,</w:t>
      </w:r>
    </w:p>
    <w:p w:rsidR="00A77B3E">
      <w:r>
        <w:t xml:space="preserve">На основании изложенного, и руководствуясь ст. ст. 4.1 – 4.3; ч.4 ст.12.15, 23.1, 29.4 - 29.7, 29.10, 30.1-30.3 КоАП РФ, мировой судья,  </w:t>
      </w:r>
    </w:p>
    <w:p w:rsidR="00A77B3E"/>
    <w:p w:rsidR="00A77B3E">
      <w:r>
        <w:t>ПОСТАНОВИЛ:</w:t>
      </w:r>
    </w:p>
    <w:p w:rsidR="00A77B3E"/>
    <w:p w:rsidR="00A77B3E">
      <w:r>
        <w:t>фио</w:t>
      </w:r>
      <w:r>
        <w:t xml:space="preserve"> признать виновным в совершении административного правонарушения предусмотренного частью 4 статьи 12.15 Кодекса Российской Федерации об административных правонарушениях и назначить ему наказание в виде административного штрафа в размере 5000 (пять тысяч) рублей.</w:t>
      </w:r>
    </w:p>
    <w:p w:rsidR="00A77B3E">
      <w:r>
        <w:t xml:space="preserve">Реквизиты для оплаты штрафа: получатель – УФК по адрес (Отдел МВД России по адрес), ИНН телефон, КПП телефон, счет получателя платежа – </w:t>
      </w:r>
      <w:r>
        <w:t xml:space="preserve">03100643000000011800; наименование банка: Южное ГУ Банка России//УФК по адрес,  БИК- телефон, Кор/с – 40102810945370000010; КБК- 18811601123010001140, ОКТМО- телефон, УИН-18810423220230004956, УИД-23MS0163-телефон-телефон, номер протокола 23 АП телефон, тип платежа «административный штраф».  </w:t>
      </w:r>
    </w:p>
    <w:p w:rsidR="00A77B3E">
      <w:r>
        <w:t>Адрес взыскателя: адрес.</w:t>
      </w:r>
    </w:p>
    <w:p w:rsidR="00A77B3E">
      <w:r>
        <w:t>Административный штраф должен быть оплачен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A77B3E">
      <w:r>
        <w:t>В случае неуплаты назначенного административного штрафа в установленный законом срок, лицо, привлекается  к административной ответственности по ч.1 ст. 20.25. КоАП РФ, за несвоевременную оплату штрафа.</w:t>
      </w:r>
    </w:p>
    <w:p w:rsidR="00A77B3E">
      <w: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rsidR="00A77B3E">
      <w: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 (п.1.3 ст.32.2 КоАП РФ).</w:t>
      </w:r>
    </w:p>
    <w:p w:rsidR="00A77B3E">
      <w:r>
        <w:t xml:space="preserve">Постановление может быть обжаловано или опротестовано в Керченский городской суд адрес, в течение 10 суток, с момента его получения или вручения, в том числе и через мирового судью.             </w:t>
      </w:r>
    </w:p>
    <w:p w:rsidR="00A77B3E"/>
    <w:p w:rsidR="00A77B3E">
      <w:r>
        <w:t>Мировой судья</w:t>
      </w:r>
      <w:r>
        <w:tab/>
      </w:r>
      <w:r>
        <w:tab/>
      </w:r>
      <w:r>
        <w:tab/>
      </w:r>
      <w:r>
        <w:tab/>
      </w:r>
      <w:r>
        <w:tab/>
      </w:r>
      <w:r>
        <w:tab/>
      </w:r>
      <w:r>
        <w:tab/>
      </w:r>
      <w:r>
        <w:tab/>
        <w:t xml:space="preserve">       </w:t>
      </w:r>
      <w:r w:rsidR="00CE34DB">
        <w:t>изъято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FBF"/>
    <w:rsid w:val="00132FBF"/>
    <w:rsid w:val="00A77B3E"/>
    <w:rsid w:val="00CE34D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