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4FC7" w:rsidRPr="00C90188" w:rsidP="00AB4FC7">
      <w:pPr>
        <w:pStyle w:val="Title"/>
        <w:ind w:left="7080"/>
      </w:pPr>
      <w:r>
        <w:rPr>
          <w:lang w:val="en-US"/>
        </w:rPr>
        <w:t xml:space="preserve">      </w:t>
      </w:r>
      <w:r w:rsidRPr="00C90188">
        <w:t xml:space="preserve">№ </w:t>
      </w:r>
      <w:r>
        <w:t>5-51-</w:t>
      </w:r>
      <w:r w:rsidRPr="00DE4DAB">
        <w:t>290</w:t>
      </w:r>
      <w:r w:rsidRPr="00C90188">
        <w:t>/</w:t>
      </w:r>
      <w:r>
        <w:t>201</w:t>
      </w:r>
      <w:r w:rsidRPr="00DE4DAB">
        <w:t>9</w:t>
      </w:r>
    </w:p>
    <w:p w:rsidR="00AB4FC7" w:rsidRPr="00C90188" w:rsidP="00AB4FC7">
      <w:pPr>
        <w:pStyle w:val="Title"/>
        <w:ind w:left="7080"/>
      </w:pPr>
    </w:p>
    <w:p w:rsidR="00AB4FC7" w:rsidRPr="00C90188" w:rsidP="00AB4FC7">
      <w:pPr>
        <w:pStyle w:val="Title"/>
      </w:pPr>
      <w:r w:rsidRPr="00C90188">
        <w:t>ПОСТАНОВЛЕНИЕ</w:t>
      </w:r>
    </w:p>
    <w:p w:rsidR="00AB4FC7" w:rsidRPr="00C90188" w:rsidP="00AB4FC7">
      <w:pPr>
        <w:pStyle w:val="Title"/>
      </w:pPr>
      <w:r w:rsidRPr="00C90188">
        <w:t>по делу об административном правонарушении</w:t>
      </w:r>
    </w:p>
    <w:p w:rsidR="00AB4FC7" w:rsidRPr="00C90188" w:rsidP="00AB4FC7">
      <w:pPr>
        <w:pStyle w:val="Title"/>
        <w:rPr>
          <w:b w:val="0"/>
        </w:rPr>
      </w:pPr>
    </w:p>
    <w:p w:rsidR="00AB4FC7" w:rsidP="00AB4FC7">
      <w:r w:rsidRPr="00DE4DAB">
        <w:t xml:space="preserve">13 </w:t>
      </w:r>
      <w:r>
        <w:t xml:space="preserve">ноября </w:t>
      </w:r>
      <w:r w:rsidRPr="00C90188">
        <w:t>20</w:t>
      </w:r>
      <w:r>
        <w:t>19</w:t>
      </w:r>
      <w:r w:rsidRPr="00C90188">
        <w:t xml:space="preserve"> года</w:t>
      </w:r>
      <w:r w:rsidRPr="00C90188">
        <w:tab/>
      </w:r>
      <w:r w:rsidRPr="00C90188">
        <w:tab/>
      </w:r>
      <w:r w:rsidRPr="00C90188">
        <w:tab/>
        <w:t xml:space="preserve">                                               </w:t>
      </w:r>
      <w:r w:rsidRPr="00C90188">
        <w:tab/>
      </w:r>
      <w:r w:rsidRPr="00C90188">
        <w:tab/>
      </w:r>
      <w:r>
        <w:tab/>
      </w:r>
      <w:r>
        <w:tab/>
      </w:r>
      <w:r w:rsidRPr="00C90188">
        <w:t xml:space="preserve">г. </w:t>
      </w:r>
      <w:r>
        <w:t>Керчь</w:t>
      </w:r>
    </w:p>
    <w:p w:rsidR="00AB4FC7" w:rsidRPr="00C90188" w:rsidP="00AB4FC7">
      <w:r>
        <w:t xml:space="preserve"> </w:t>
      </w:r>
    </w:p>
    <w:p w:rsidR="00AB4FC7" w:rsidP="00AB4FC7">
      <w:pPr>
        <w:ind w:firstLine="708"/>
        <w:jc w:val="both"/>
      </w:pPr>
      <w:r w:rsidRPr="00C90188">
        <w:t xml:space="preserve">Мировой судья судебного участка № </w:t>
      </w:r>
      <w:r>
        <w:t xml:space="preserve">51 Керченского судебного района (городской округ) Керчь Республики Крым - Урюпина С.С., </w:t>
      </w:r>
    </w:p>
    <w:p w:rsidR="00AB4FC7" w:rsidP="00AB4FC7">
      <w:pPr>
        <w:ind w:firstLine="708"/>
        <w:jc w:val="both"/>
      </w:pPr>
      <w:r>
        <w:t xml:space="preserve">с участием </w:t>
      </w:r>
      <w:r w:rsidRPr="00C90188">
        <w:t>представителя лица, привлекаемого к административной ответственности</w:t>
      </w:r>
      <w:r>
        <w:t xml:space="preserve"> </w:t>
      </w:r>
      <w:r w:rsidR="00A91A03">
        <w:rPr>
          <w:b/>
        </w:rPr>
        <w:t>/изъято/</w:t>
      </w:r>
      <w:r>
        <w:t>., действующей на основании доверенности б/н от 04.07.2019 года</w:t>
      </w:r>
      <w:r w:rsidRPr="00C90188">
        <w:t xml:space="preserve">,  </w:t>
      </w:r>
    </w:p>
    <w:p w:rsidR="00AB4FC7" w:rsidP="00AB4FC7">
      <w:pPr>
        <w:ind w:firstLine="708"/>
        <w:jc w:val="both"/>
      </w:pPr>
      <w:r>
        <w:t>р</w:t>
      </w:r>
      <w:r w:rsidRPr="00C90188">
        <w:t xml:space="preserve">ассмотрев </w:t>
      </w:r>
      <w:r>
        <w:t>дело об административном правонарушении поступившее из Инспекции по труду Республики Крым в отношении</w:t>
      </w:r>
      <w:r w:rsidRPr="00AB4FC7">
        <w:t xml:space="preserve"> </w:t>
      </w:r>
      <w:r>
        <w:t xml:space="preserve">юридического </w:t>
      </w:r>
      <w:r w:rsidRPr="00C90188">
        <w:t>лица</w:t>
      </w:r>
      <w:r>
        <w:t>:</w:t>
      </w:r>
    </w:p>
    <w:p w:rsidR="00AB4FC7" w:rsidRPr="00C90188" w:rsidP="00A91A03">
      <w:pPr>
        <w:ind w:left="2124"/>
        <w:jc w:val="both"/>
      </w:pPr>
      <w:r>
        <w:rPr>
          <w:b/>
        </w:rPr>
        <w:t>/изъято/</w:t>
      </w:r>
      <w:r>
        <w:t xml:space="preserve">, </w:t>
      </w:r>
      <w:r>
        <w:rPr>
          <w:b/>
        </w:rPr>
        <w:t>/изъято/</w:t>
      </w:r>
      <w:r w:rsidRPr="00C90188">
        <w:t xml:space="preserve">привлекаемого к административной ответственности по ч.2 ст. 19.4.1.  </w:t>
      </w:r>
      <w:r>
        <w:t>Кодекса Российской Федерации об административных правонарушениях (далее КоАП РФ),</w:t>
      </w:r>
    </w:p>
    <w:p w:rsidR="00AB4FC7" w:rsidRPr="00C90188" w:rsidP="00AB4FC7">
      <w:pPr>
        <w:jc w:val="both"/>
        <w:rPr>
          <w:b/>
          <w:bCs/>
        </w:rPr>
      </w:pPr>
    </w:p>
    <w:p w:rsidR="00AB4FC7" w:rsidRPr="00C90188" w:rsidP="00AB4FC7">
      <w:pPr>
        <w:jc w:val="center"/>
        <w:rPr>
          <w:b/>
          <w:bCs/>
        </w:rPr>
      </w:pPr>
      <w:r w:rsidRPr="00C90188">
        <w:rPr>
          <w:b/>
          <w:bCs/>
        </w:rPr>
        <w:t>УСТАНОВИЛ:</w:t>
      </w:r>
    </w:p>
    <w:p w:rsidR="00AB4FC7" w:rsidRPr="00C90188" w:rsidP="00AB4FC7">
      <w:pPr>
        <w:jc w:val="center"/>
        <w:rPr>
          <w:b/>
          <w:bCs/>
        </w:rPr>
      </w:pPr>
    </w:p>
    <w:p w:rsidR="00AB4FC7" w:rsidRPr="00C90188" w:rsidP="00AB4FC7">
      <w:pPr>
        <w:ind w:firstLine="709"/>
        <w:jc w:val="both"/>
      </w:pPr>
      <w:r w:rsidRPr="00C90188">
        <w:t xml:space="preserve">Юридическое лицо - </w:t>
      </w:r>
      <w:r w:rsidR="00A91A03">
        <w:rPr>
          <w:b/>
        </w:rPr>
        <w:t>/изъято/</w:t>
      </w:r>
      <w:r>
        <w:t xml:space="preserve">» </w:t>
      </w:r>
      <w:r w:rsidRPr="00C90188">
        <w:t xml:space="preserve">привлекается к административной ответственности по ч.2 ст. 19.4.1. </w:t>
      </w:r>
      <w:r>
        <w:t>КоАП РФ</w:t>
      </w:r>
      <w:r w:rsidRPr="00C90188">
        <w:t>.</w:t>
      </w:r>
    </w:p>
    <w:p w:rsidR="00AB4FC7" w:rsidRPr="00211E34" w:rsidP="00AB4FC7">
      <w:pPr>
        <w:ind w:firstLine="709"/>
        <w:jc w:val="both"/>
      </w:pPr>
      <w:r w:rsidRPr="00211E34">
        <w:t>Согласно протокол</w:t>
      </w:r>
      <w:r>
        <w:t>у</w:t>
      </w:r>
      <w:r w:rsidRPr="00211E34">
        <w:t xml:space="preserve"> об административном правонарушении №</w:t>
      </w:r>
      <w:r w:rsidR="00A91A03">
        <w:rPr>
          <w:b/>
        </w:rPr>
        <w:t>/изъято/</w:t>
      </w:r>
      <w:r>
        <w:t>4</w:t>
      </w:r>
      <w:r w:rsidRPr="00211E34">
        <w:t xml:space="preserve"> (л.д.</w:t>
      </w:r>
      <w:r w:rsidR="006D6EE9">
        <w:t>2-7</w:t>
      </w:r>
      <w:r w:rsidRPr="00211E34">
        <w:t>),</w:t>
      </w:r>
      <w:r w:rsidRPr="00A32AC0">
        <w:rPr>
          <w:b/>
        </w:rPr>
        <w:t xml:space="preserve"> </w:t>
      </w:r>
      <w:r w:rsidR="00A91A03">
        <w:rPr>
          <w:b/>
        </w:rPr>
        <w:t>/изъято/</w:t>
      </w:r>
      <w:r>
        <w:t xml:space="preserve">» </w:t>
      </w:r>
      <w:r w:rsidR="006D6EE9">
        <w:t>11.09.2019 года в 00</w:t>
      </w:r>
      <w:r>
        <w:t xml:space="preserve"> часов 00 минут, </w:t>
      </w:r>
      <w:r w:rsidRPr="00211E34">
        <w:t xml:space="preserve">воспрепятствовало законной деятельности Инспекции по труду </w:t>
      </w:r>
      <w:r>
        <w:t>Р</w:t>
      </w:r>
      <w:r w:rsidRPr="00211E34">
        <w:t xml:space="preserve">еспублики Крым в проведении проверки,  путем непредставления в установленный </w:t>
      </w:r>
      <w:r w:rsidR="000C668F">
        <w:t>срок (</w:t>
      </w:r>
      <w:r w:rsidR="006D6EE9">
        <w:t>5</w:t>
      </w:r>
      <w:r w:rsidR="000C668F">
        <w:t xml:space="preserve"> рабочих </w:t>
      </w:r>
      <w:r w:rsidRPr="00211E34">
        <w:t>дне</w:t>
      </w:r>
      <w:r w:rsidR="000C668F">
        <w:t>й)</w:t>
      </w:r>
      <w:r w:rsidR="006D6EE9">
        <w:t>,</w:t>
      </w:r>
      <w:r>
        <w:t xml:space="preserve"> </w:t>
      </w:r>
      <w:r w:rsidRPr="00211E34">
        <w:t>документов</w:t>
      </w:r>
      <w:r>
        <w:t xml:space="preserve">, согласно </w:t>
      </w:r>
      <w:r w:rsidRPr="00211E34">
        <w:t>перечня</w:t>
      </w:r>
      <w:r>
        <w:t>,</w:t>
      </w:r>
      <w:r w:rsidRPr="00211E34">
        <w:t xml:space="preserve"> </w:t>
      </w:r>
      <w:r>
        <w:t xml:space="preserve">указанного </w:t>
      </w:r>
      <w:r w:rsidRPr="00211E34">
        <w:t xml:space="preserve">в </w:t>
      </w:r>
      <w:r w:rsidR="006D6EE9">
        <w:t>Р</w:t>
      </w:r>
      <w:r w:rsidRPr="00211E34">
        <w:t>аспоряжении начальника Инспекции по труду</w:t>
      </w:r>
      <w:r w:rsidR="006D6EE9">
        <w:t xml:space="preserve"> Республики Крым от 03.09.2019 года №</w:t>
      </w:r>
      <w:r w:rsidR="00A91A03">
        <w:rPr>
          <w:b/>
        </w:rPr>
        <w:t>/изъято/</w:t>
      </w:r>
      <w:r w:rsidR="006D6EE9">
        <w:t>,</w:t>
      </w:r>
      <w:r w:rsidRPr="00211E34">
        <w:t xml:space="preserve"> документов</w:t>
      </w:r>
      <w:r w:rsidRPr="00A32AC0">
        <w:rPr>
          <w:b/>
        </w:rPr>
        <w:t xml:space="preserve"> </w:t>
      </w:r>
      <w:r w:rsidRPr="00211E34">
        <w:t>необходимых для достижения целей и задач проведения проверки.</w:t>
      </w:r>
    </w:p>
    <w:p w:rsidR="00380132" w:rsidP="00AB4FC7">
      <w:pPr>
        <w:ind w:firstLine="709"/>
        <w:jc w:val="both"/>
      </w:pPr>
      <w:r w:rsidRPr="00C90188">
        <w:t>В судебно</w:t>
      </w:r>
      <w:r>
        <w:t xml:space="preserve">м заседании </w:t>
      </w:r>
      <w:r w:rsidRPr="00C90188">
        <w:t>представитель юридического лица</w:t>
      </w:r>
      <w:r w:rsidR="000C668F">
        <w:t xml:space="preserve"> </w:t>
      </w:r>
      <w:r w:rsidR="00A91A03">
        <w:rPr>
          <w:b/>
        </w:rPr>
        <w:t>/изъято/</w:t>
      </w:r>
      <w:r w:rsidR="000C668F">
        <w:t>., действующая на основании доверенности б/н от 04.07.2019 года</w:t>
      </w:r>
      <w:r w:rsidRPr="00C90188">
        <w:t xml:space="preserve">, </w:t>
      </w:r>
      <w:r w:rsidR="00572F66">
        <w:t xml:space="preserve">не </w:t>
      </w:r>
      <w:r>
        <w:t>признал</w:t>
      </w:r>
      <w:r w:rsidR="000C668F">
        <w:t xml:space="preserve">а </w:t>
      </w:r>
      <w:r>
        <w:t xml:space="preserve"> вину</w:t>
      </w:r>
      <w:r w:rsidR="000C668F">
        <w:t xml:space="preserve"> </w:t>
      </w:r>
      <w:r w:rsidR="00572F66">
        <w:t xml:space="preserve">юридического лица. Она </w:t>
      </w:r>
      <w:r>
        <w:t>пояснил</w:t>
      </w:r>
      <w:r w:rsidR="000C668F">
        <w:t>а</w:t>
      </w:r>
      <w:r>
        <w:t xml:space="preserve">, что </w:t>
      </w:r>
      <w:r w:rsidR="00572F66">
        <w:t>ею были подготовлены к проверки все истребуемые документы, в полном объеме. Однако, в установленные в Распоряжении (приказе) органа государственного контроля (надзора), органа муниципального контроля о проведении внеплановой документарной проверки юридического лица, индивидуального предпринимателя (л.д.17-19) от 03.09.2019 года №</w:t>
      </w:r>
      <w:r w:rsidR="00A91A03">
        <w:rPr>
          <w:b/>
        </w:rPr>
        <w:t>/изъято/</w:t>
      </w:r>
      <w:r w:rsidR="00572F66">
        <w:t xml:space="preserve">дни с 04.09.2019 по 10.09.2019 года проверяющий так и не приехал. В </w:t>
      </w:r>
      <w:r w:rsidR="00A91A03">
        <w:rPr>
          <w:b/>
        </w:rPr>
        <w:t>/изъято/</w:t>
      </w:r>
      <w:r w:rsidR="00572F66">
        <w:t xml:space="preserve">» была введена процедура внешнего управления и управляющий был вызван для составления протокола. Был составлен протокол об административном правонарушении по ч.2 ст. 19.4.1. КоАП РФ. </w:t>
      </w:r>
      <w:r>
        <w:t xml:space="preserve">Просила суд производство по делу прекратить, ввиду отсутствия в действиях </w:t>
      </w:r>
      <w:r w:rsidR="00A91A03">
        <w:rPr>
          <w:b/>
        </w:rPr>
        <w:t>/изъято/</w:t>
      </w:r>
      <w:r>
        <w:t>состава административного правонарушения.</w:t>
      </w:r>
    </w:p>
    <w:p w:rsidR="00DE4DAB" w:rsidP="00AB4FC7">
      <w:pPr>
        <w:ind w:firstLine="709"/>
        <w:jc w:val="both"/>
      </w:pPr>
      <w:r>
        <w:t>Заслушав объяснения лица, привлекаемого к административной ответственности, из</w:t>
      </w:r>
      <w:r w:rsidRPr="00C90188" w:rsidR="00AB4FC7">
        <w:t xml:space="preserve">учив материалы дела в их совокупности, суд приходит к выводу, вина </w:t>
      </w:r>
      <w:r w:rsidR="00A91A03">
        <w:rPr>
          <w:b/>
        </w:rPr>
        <w:t>/изъято/</w:t>
      </w:r>
      <w:r w:rsidRPr="00C90188" w:rsidR="00AB4FC7">
        <w:t xml:space="preserve">в совершении административного правонарушения, предусмотренного ч.2 ст. 19.4.1. </w:t>
      </w:r>
      <w:r w:rsidR="00AB4FC7">
        <w:t>КоАП РФ</w:t>
      </w:r>
      <w:r>
        <w:t>, не нашла своего подтверждения в материалах дела.</w:t>
      </w:r>
    </w:p>
    <w:p w:rsidR="00AB4FC7" w:rsidP="00AB4FC7">
      <w:pPr>
        <w:spacing w:after="1" w:line="240" w:lineRule="atLeast"/>
        <w:ind w:firstLine="540"/>
        <w:jc w:val="both"/>
      </w:pPr>
      <w:r w:rsidRPr="00C90188">
        <w:t xml:space="preserve">Частью 2 статьи 19.4.1. </w:t>
      </w:r>
      <w:r>
        <w:t>КоАП РФ</w:t>
      </w:r>
      <w:r w:rsidRPr="00C90188">
        <w:t xml:space="preserve"> предусмотрена административная ответственность за</w:t>
      </w:r>
      <w:r w:rsidRPr="0036797F">
        <w:t xml:space="preserve"> </w:t>
      </w:r>
      <w:r>
        <w:t xml:space="preserve">действия (бездействие), предусмотренные </w:t>
      </w:r>
      <w:r w:rsidR="00BC1ED6">
        <w:t>частью 1</w:t>
      </w:r>
      <w:r>
        <w:t xml:space="preserve"> настоящей статьи, повлекшие невозможность проведения или завершения проверки.</w:t>
      </w:r>
    </w:p>
    <w:p w:rsidR="00AB4FC7" w:rsidRPr="00C90188" w:rsidP="00AB4FC7">
      <w:pPr>
        <w:spacing w:after="1" w:line="240" w:lineRule="atLeast"/>
        <w:ind w:firstLine="540"/>
        <w:jc w:val="both"/>
        <w:rPr>
          <w:b/>
          <w:bCs/>
        </w:rPr>
      </w:pPr>
      <w:r>
        <w:t>Факт совершения данного административного правонарушения, подтверждается материалами дела.</w:t>
      </w:r>
    </w:p>
    <w:p w:rsidR="00AB4FC7" w:rsidP="00FD4E73">
      <w:pPr>
        <w:ind w:firstLine="709"/>
        <w:jc w:val="both"/>
      </w:pPr>
      <w:r w:rsidRPr="00C90188">
        <w:t xml:space="preserve">Согласно </w:t>
      </w:r>
      <w:r>
        <w:t>пункта 13 Р</w:t>
      </w:r>
      <w:r w:rsidRPr="00C90188">
        <w:t>аспоряжения</w:t>
      </w:r>
      <w:r>
        <w:t xml:space="preserve"> (приказа)</w:t>
      </w:r>
      <w:r w:rsidRPr="00C90188">
        <w:t xml:space="preserve"> </w:t>
      </w:r>
      <w:r>
        <w:t xml:space="preserve">органа государственного контроля (надзора), органа муниципального контроля о </w:t>
      </w:r>
      <w:r w:rsidRPr="00C90188">
        <w:t>проведении внеплановой документарной проверки юридического лица</w:t>
      </w:r>
      <w:r>
        <w:t xml:space="preserve">, индивидуального предпринимателя </w:t>
      </w:r>
      <w:r w:rsidR="006E37DF">
        <w:t xml:space="preserve">(л.д.17-19) </w:t>
      </w:r>
      <w:r w:rsidR="00BC1ED6">
        <w:t xml:space="preserve">от </w:t>
      </w:r>
      <w:r w:rsidR="00BC1ED6">
        <w:t>03.09.2019 года №</w:t>
      </w:r>
      <w:r w:rsidR="00A91A03">
        <w:rPr>
          <w:b/>
        </w:rPr>
        <w:t>/изъято/</w:t>
      </w:r>
      <w:r>
        <w:t xml:space="preserve"> (далее Распоряжение), установлен перечь необходимых для проведения проверки документов: распорядительный документ, подтверждающий назначение (избрание) на должность руководителя предприятия (приказ или пр.); </w:t>
      </w:r>
      <w:r w:rsidR="00BC1ED6">
        <w:t xml:space="preserve">трудовой договор </w:t>
      </w:r>
      <w:r w:rsidR="00A91A03">
        <w:rPr>
          <w:b/>
        </w:rPr>
        <w:t>/изъято/</w:t>
      </w:r>
      <w:r w:rsidR="00BC1ED6">
        <w:t xml:space="preserve"> приказ о приеме на работу </w:t>
      </w:r>
      <w:r w:rsidR="00A91A03">
        <w:rPr>
          <w:b/>
        </w:rPr>
        <w:t>/изъято/</w:t>
      </w:r>
      <w:r w:rsidR="00BC1ED6">
        <w:t xml:space="preserve">с основаниями; дополнительные соглашения к трудовому договору </w:t>
      </w:r>
      <w:r w:rsidR="00A91A03">
        <w:rPr>
          <w:b/>
        </w:rPr>
        <w:t>/изъято/</w:t>
      </w:r>
      <w:r w:rsidR="00BC1ED6">
        <w:t xml:space="preserve">; приказ об увольнении </w:t>
      </w:r>
      <w:r w:rsidR="00A91A03">
        <w:rPr>
          <w:b/>
        </w:rPr>
        <w:t>/изъято/</w:t>
      </w:r>
      <w:r w:rsidR="00BC1ED6">
        <w:t xml:space="preserve">; приказ о восстановлении на работе с основаниями </w:t>
      </w:r>
      <w:r w:rsidR="00A91A03">
        <w:rPr>
          <w:b/>
        </w:rPr>
        <w:t>/изъято/</w:t>
      </w:r>
      <w:r w:rsidR="00BC1ED6">
        <w:t xml:space="preserve">; приказ о переводе с основаниями </w:t>
      </w:r>
      <w:r w:rsidR="00A91A03">
        <w:rPr>
          <w:b/>
        </w:rPr>
        <w:t>/изъято/</w:t>
      </w:r>
      <w:r w:rsidR="00BC1ED6">
        <w:t xml:space="preserve">; личная карточка формы Т2 </w:t>
      </w:r>
      <w:r w:rsidR="00A91A03">
        <w:rPr>
          <w:b/>
        </w:rPr>
        <w:t>/изъято/</w:t>
      </w:r>
      <w:r w:rsidR="00BC1ED6">
        <w:t>.;</w:t>
      </w:r>
      <w:r w:rsidR="00FD4E73">
        <w:t xml:space="preserve"> Коллективный договор; Правила внутреннего трудового распорядка; Положение об оплате труда;</w:t>
      </w:r>
      <w:r w:rsidR="00BC1ED6">
        <w:t xml:space="preserve">  </w:t>
      </w:r>
      <w:r w:rsidR="00FD4E73">
        <w:t xml:space="preserve">документы, подтверждающие начисление и выплату заработной платы </w:t>
      </w:r>
      <w:r w:rsidR="00A91A03">
        <w:rPr>
          <w:b/>
        </w:rPr>
        <w:t>/изъято/</w:t>
      </w:r>
      <w:r w:rsidR="00FD4E73">
        <w:t xml:space="preserve">.; табеля рабочего времени </w:t>
      </w:r>
      <w:r w:rsidR="00A91A03">
        <w:rPr>
          <w:b/>
        </w:rPr>
        <w:t>/изъято/</w:t>
      </w:r>
      <w:r w:rsidR="00FD4E73">
        <w:t>журнал ознакомления работников с локальными нормативными актами; штатное расписание на 2018 и 2019 года;  график отпусков на 2019 год; журнал регистрации входящей корреспонденции за 2019 год; журнал регистрации исходящей  корреспонденции за 2019 год; журнал регистрации трудовых книжек работников</w:t>
      </w:r>
      <w:r>
        <w:t xml:space="preserve"> (л.д.1</w:t>
      </w:r>
      <w:r w:rsidR="006E37DF">
        <w:t>9</w:t>
      </w:r>
      <w:r>
        <w:t>).</w:t>
      </w:r>
    </w:p>
    <w:p w:rsidR="00D0292B" w:rsidP="00D0292B">
      <w:pPr>
        <w:ind w:firstLine="709"/>
        <w:jc w:val="both"/>
      </w:pPr>
      <w:r w:rsidRPr="00C90188">
        <w:t>Распоряжение выдано надлежащим должностным лицом – начальник</w:t>
      </w:r>
      <w:r>
        <w:t xml:space="preserve">ом Инспекции по труду Республики Крым – главным государственным инспектором труда в Республике Крым </w:t>
      </w:r>
      <w:r w:rsidR="006D775B">
        <w:rPr>
          <w:b/>
        </w:rPr>
        <w:t>/изъято/</w:t>
      </w:r>
      <w:r w:rsidR="006D775B">
        <w:t xml:space="preserve"> </w:t>
      </w:r>
      <w:r>
        <w:t>(л.д.11-13).</w:t>
      </w:r>
    </w:p>
    <w:p w:rsidR="00D0292B" w:rsidP="00D0292B">
      <w:pPr>
        <w:ind w:firstLine="709"/>
        <w:jc w:val="both"/>
      </w:pPr>
      <w:r>
        <w:t xml:space="preserve">Согласно п.8 настоящего Распоряжения (л.д.18) срок для представления документов в Инспекцию по труду Республики Крым установлен в 5 рабочих дней: с 04.09.2019 года по 10.09.2019 года. </w:t>
      </w:r>
    </w:p>
    <w:p w:rsidR="00D0292B" w:rsidP="00FD4E73">
      <w:pPr>
        <w:ind w:firstLine="709"/>
        <w:jc w:val="both"/>
      </w:pPr>
      <w:r>
        <w:t xml:space="preserve">В пункте 11 Распоряжения было определено, </w:t>
      </w:r>
      <w:r w:rsidRPr="00EE235B">
        <w:rPr>
          <w:u w:val="single"/>
        </w:rPr>
        <w:t>что изучение документов, относящихся к проверке произвести с выездом по юридическому адресу предприятия</w:t>
      </w:r>
      <w:r w:rsidR="00270EEF">
        <w:rPr>
          <w:u w:val="single"/>
        </w:rPr>
        <w:t xml:space="preserve"> </w:t>
      </w:r>
      <w:r w:rsidRPr="00EE235B">
        <w:rPr>
          <w:u w:val="single"/>
        </w:rPr>
        <w:t>(04.09.2019 года; 05.09.2019 года; 06.09.2019 года; 07.09.2019 года; 08.09.2019 года</w:t>
      </w:r>
      <w:r w:rsidRPr="00EE235B">
        <w:t>).</w:t>
      </w:r>
    </w:p>
    <w:p w:rsidR="00270EEF" w:rsidRPr="00EE235B" w:rsidP="00FD4E73">
      <w:pPr>
        <w:ind w:firstLine="709"/>
        <w:jc w:val="both"/>
      </w:pPr>
      <w:r>
        <w:t xml:space="preserve">Адресом регистрации юридического лица </w:t>
      </w:r>
      <w:r w:rsidR="006D775B">
        <w:rPr>
          <w:b/>
        </w:rPr>
        <w:t>/изъято/</w:t>
      </w:r>
      <w:r>
        <w:t>, является «Республика Крым, г. Керчь, ул. Победы, д.</w:t>
      </w:r>
      <w:r w:rsidR="006D775B">
        <w:rPr>
          <w:b/>
        </w:rPr>
        <w:t>/изъято/</w:t>
      </w:r>
      <w:r>
        <w:t>.</w:t>
      </w:r>
    </w:p>
    <w:p w:rsidR="006E37DF" w:rsidP="00AB4FC7">
      <w:pPr>
        <w:ind w:firstLine="709"/>
        <w:jc w:val="both"/>
      </w:pPr>
      <w:r w:rsidRPr="00C90188">
        <w:t xml:space="preserve">Копия </w:t>
      </w:r>
      <w:r>
        <w:t>Р</w:t>
      </w:r>
      <w:r w:rsidRPr="00C90188">
        <w:t xml:space="preserve">аспоряжения была </w:t>
      </w:r>
      <w:r>
        <w:t xml:space="preserve">вручена представителю </w:t>
      </w:r>
      <w:r w:rsidR="006D775B">
        <w:rPr>
          <w:b/>
        </w:rPr>
        <w:t>/изъято//изъято/</w:t>
      </w:r>
      <w:r>
        <w:t xml:space="preserve"> 04.09.2019 года и был</w:t>
      </w:r>
      <w:r w:rsidR="00DE4DAB">
        <w:t>а</w:t>
      </w:r>
      <w:r>
        <w:t xml:space="preserve"> зарегистрирован</w:t>
      </w:r>
      <w:r w:rsidR="00DE4DAB">
        <w:t>а</w:t>
      </w:r>
      <w:r>
        <w:t xml:space="preserve"> в журнале входящей корреспонденции №</w:t>
      </w:r>
      <w:r w:rsidR="006D775B">
        <w:rPr>
          <w:b/>
        </w:rPr>
        <w:t>/изъято/</w:t>
      </w:r>
      <w:r>
        <w:t>(л.д.19).</w:t>
      </w:r>
    </w:p>
    <w:p w:rsidR="00AB4FC7" w:rsidRPr="00C90188" w:rsidP="00AB4FC7">
      <w:pPr>
        <w:spacing w:after="1" w:line="240" w:lineRule="atLeast"/>
        <w:ind w:firstLine="540"/>
        <w:jc w:val="both"/>
      </w:pPr>
      <w:r>
        <w:t>В соответствии с абзацем 3 ст. 357 Трудового кодекса РФ 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имеют право, в том числе  запрашивать у работодателей и их представителей, органов исполнительной власти и органов местного самоуправления, иных организаций и безвозмездно получать от них документы, объяснения, информацию, необходимые для выполнения надзорных и контрольных функций.</w:t>
      </w:r>
      <w:r w:rsidRPr="00C90188">
        <w:t xml:space="preserve"> </w:t>
      </w:r>
    </w:p>
    <w:p w:rsidR="00F52D1D" w:rsidP="00AB4FC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Частью </w:t>
      </w:r>
      <w:r>
        <w:t xml:space="preserve">6 ст.11 Федерального закона от 26.12.2008 года №294-ФЗ </w:t>
      </w:r>
      <w:r w:rsidRPr="00C90188"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по тексту - Закона)</w:t>
      </w:r>
      <w:r>
        <w:t xml:space="preserve"> </w:t>
      </w:r>
      <w:r>
        <w:t xml:space="preserve">установлено, что </w:t>
      </w:r>
      <w:r>
        <w:t>указанные в запросе документы представляются в виде копий, заверенных печатью (при её наличии) и соответственно подписью индивидуального предпринимателя, его уполномоченного представителя, руководителя, иного должностного лица,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подписью, в порядке, определяемом Правительством Российской Федерации.</w:t>
      </w:r>
    </w:p>
    <w:p w:rsidR="007F6AC2" w:rsidP="00AB4FC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EE235B">
        <w:t xml:space="preserve">В части </w:t>
      </w:r>
      <w:r w:rsidRPr="00C90188" w:rsidR="00AB4FC7">
        <w:t>2 статьи 1</w:t>
      </w:r>
      <w:r>
        <w:t>2</w:t>
      </w:r>
      <w:r w:rsidRPr="00C90188" w:rsidR="00AB4FC7">
        <w:t>, указанного закона,</w:t>
      </w:r>
      <w:r>
        <w:t xml:space="preserve"> </w:t>
      </w:r>
      <w:r w:rsidR="00EE235B">
        <w:t xml:space="preserve">закреплено, что </w:t>
      </w:r>
      <w:r w:rsidRPr="00EE235B">
        <w:rPr>
          <w:u w:val="single"/>
        </w:rPr>
        <w:t>выездная проверка (как плановая, так и внеплановая) проводится по месту нахождения юридического лица,</w:t>
      </w:r>
      <w:r w:rsidRPr="007F6AC2">
        <w:t xml:space="preserve">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270EEF" w:rsidP="00AB4FC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Акт о невозможности проведения проверки от 11.09.2019 года, составленного консультантом, старшим государственным инспектором труда отдела надзора за соблюдением трудового законодательства </w:t>
      </w:r>
      <w:r w:rsidR="006D775B">
        <w:rPr>
          <w:b/>
        </w:rPr>
        <w:t>/изъято/</w:t>
      </w:r>
      <w:r>
        <w:t xml:space="preserve">В., следует, что он был составлен 11.09.2019 года в г. Симферополь, т.е., по месту нахождения Инспекции по труду </w:t>
      </w:r>
      <w:r>
        <w:t>Республики Крым, а не по месту регистрации юридического лица, как было указано в п. 11 Распоряжения (приказа) органа государственного контроля (надзора), органа муниципального контроля о проведении внеплановой документарной проверки юридического лица, индивидуального предпринимателя (л.д.17-19) от 03.09.2019 года №</w:t>
      </w:r>
      <w:r w:rsidR="006D775B">
        <w:rPr>
          <w:b/>
        </w:rPr>
        <w:t>/изъято/</w:t>
      </w:r>
    </w:p>
    <w:p w:rsidR="002D4420" w:rsidRPr="007B587F" w:rsidP="00AB4FC7">
      <w:pPr>
        <w:widowControl w:val="0"/>
        <w:autoSpaceDE w:val="0"/>
        <w:autoSpaceDN w:val="0"/>
        <w:adjustRightInd w:val="0"/>
        <w:ind w:firstLine="540"/>
        <w:jc w:val="both"/>
      </w:pPr>
      <w:r>
        <w:t>В Акте указано, что «</w:t>
      </w:r>
      <w:r w:rsidR="007F6AC2">
        <w:t xml:space="preserve">по состоянию </w:t>
      </w:r>
      <w:r>
        <w:t xml:space="preserve">на 11.09.2019 года </w:t>
      </w:r>
      <w:r w:rsidRPr="007B587F">
        <w:t>истребуемые документы представлены не были, объяснения по поводу не предоставления документов в письменном виде не  представлены</w:t>
      </w:r>
      <w:r>
        <w:t>»</w:t>
      </w:r>
      <w:r w:rsidRPr="007B587F">
        <w:t xml:space="preserve"> (л.д.12-13).</w:t>
      </w:r>
    </w:p>
    <w:p w:rsidR="00A5552D" w:rsidP="00AB4FC7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7B587F">
        <w:t>Таким образом, из Акта следует, что вместо проведения внеплановой выездной проверки (которая должна была проводит</w:t>
      </w:r>
      <w:r w:rsidRPr="007B587F" w:rsidR="007B587F">
        <w:t>ь</w:t>
      </w:r>
      <w:r w:rsidRPr="007B587F">
        <w:t xml:space="preserve">ся </w:t>
      </w:r>
      <w:r w:rsidR="007B587F">
        <w:t xml:space="preserve">ежедневно в период с 04.09.2019 года по 10.09.2019 года </w:t>
      </w:r>
      <w:r w:rsidRPr="007B587F">
        <w:t>по месту регистрации юридического лица</w:t>
      </w:r>
      <w:r w:rsidRPr="007B587F" w:rsidR="004B3D19">
        <w:t>, о чем указано в Распоряжении</w:t>
      </w:r>
      <w:r w:rsidRPr="007B587F">
        <w:t>), должностным лицом</w:t>
      </w:r>
      <w:r w:rsidRPr="007B587F" w:rsidR="007B587F">
        <w:t>,</w:t>
      </w:r>
      <w:r w:rsidRPr="007B587F">
        <w:t xml:space="preserve"> по сути составлен акт</w:t>
      </w:r>
      <w:r w:rsidR="007B587F">
        <w:t xml:space="preserve"> 11.09.2019 года</w:t>
      </w:r>
      <w:r w:rsidRPr="007B587F">
        <w:t xml:space="preserve"> о невозможности проведения документарной проверки</w:t>
      </w:r>
      <w:r w:rsidR="007B587F">
        <w:t xml:space="preserve"> (</w:t>
      </w:r>
      <w:r w:rsidRPr="007B587F">
        <w:t>которая</w:t>
      </w:r>
      <w:r w:rsidR="007B587F">
        <w:t xml:space="preserve"> в силу закона</w:t>
      </w:r>
      <w:r w:rsidRPr="007B587F">
        <w:t xml:space="preserve"> проводится по месту нахождения органа государственного контроля (надзора), органа муниципального контроля</w:t>
      </w:r>
      <w:r w:rsidRPr="007B587F" w:rsidR="007B587F">
        <w:t xml:space="preserve"> в силу ч.2 ст.11 </w:t>
      </w:r>
      <w:r w:rsidR="007B587F">
        <w:t>Федерального закона от 26.12.2008 года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4B3D19">
        <w:rPr>
          <w:i/>
        </w:rPr>
        <w:t>.</w:t>
      </w:r>
    </w:p>
    <w:p w:rsidR="007B587F" w:rsidP="00AB4FC7">
      <w:pPr>
        <w:widowControl w:val="0"/>
        <w:autoSpaceDE w:val="0"/>
        <w:autoSpaceDN w:val="0"/>
        <w:adjustRightInd w:val="0"/>
        <w:ind w:firstLine="540"/>
        <w:jc w:val="both"/>
      </w:pPr>
      <w:r>
        <w:t>Акт от 11.09.2019 года свидетельствует о том, что должностное лицо, в нарушение Распоряжения (приказа) органа государственного контроля (надзора), органа муниципального контроля о проведении внеплановой документарной проверки юридического лица, индивидуального предпринимателя (л.д.17-19) от 03.09.2019 года №</w:t>
      </w:r>
      <w:r w:rsidR="006D775B">
        <w:rPr>
          <w:b/>
        </w:rPr>
        <w:t>/изъято/</w:t>
      </w:r>
      <w:r>
        <w:t xml:space="preserve">, не прибыло для проведения проверки в установленные дни, по месту регистрации юридического лица </w:t>
      </w:r>
      <w:r w:rsidR="006D775B">
        <w:rPr>
          <w:b/>
        </w:rPr>
        <w:t>/изъято/</w:t>
      </w:r>
      <w:r w:rsidR="00EE235B">
        <w:t>, г. Керчь, ул. Победы, д</w:t>
      </w:r>
      <w:r w:rsidR="006D775B">
        <w:rPr>
          <w:b/>
        </w:rPr>
        <w:t>/изъято/</w:t>
      </w:r>
      <w:r w:rsidR="00EE235B">
        <w:t>.</w:t>
      </w:r>
    </w:p>
    <w:p w:rsidR="00AB4FC7" w:rsidP="00AB4FC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Данные обстоятельства </w:t>
      </w:r>
      <w:r w:rsidR="00EE235B">
        <w:t xml:space="preserve">также подтверждаются показаниями </w:t>
      </w:r>
      <w:r>
        <w:t>представителя лица, привлекаемого к административной ответственности</w:t>
      </w:r>
      <w:r w:rsidR="002D4420">
        <w:t>, который указал, что проверка должна была проходить по месту регистрации юридического лица. Однако, в назначенн</w:t>
      </w:r>
      <w:r w:rsidR="00DE4DAB">
        <w:t>ы</w:t>
      </w:r>
      <w:r w:rsidR="002D4420">
        <w:t>е в Распоряжении дни, проверяющий</w:t>
      </w:r>
      <w:r w:rsidR="00EE235B">
        <w:t>,</w:t>
      </w:r>
      <w:r w:rsidR="002D4420">
        <w:t xml:space="preserve"> в </w:t>
      </w:r>
      <w:r w:rsidR="006D775B">
        <w:rPr>
          <w:b/>
        </w:rPr>
        <w:t>/изъято/</w:t>
      </w:r>
      <w:r w:rsidR="00DE4DAB">
        <w:t>так и не приехал; при этом т</w:t>
      </w:r>
      <w:r w:rsidR="00EE235B">
        <w:t>ребовани</w:t>
      </w:r>
      <w:r w:rsidR="00DE4DAB">
        <w:t>е</w:t>
      </w:r>
      <w:r w:rsidR="00EE235B">
        <w:t xml:space="preserve"> о представлении документов в адрес Инспекции по труду Республики Крым </w:t>
      </w:r>
      <w:r w:rsidR="00DE4DAB">
        <w:t>(</w:t>
      </w:r>
      <w:r w:rsidR="00EE235B">
        <w:t>по адресу:</w:t>
      </w:r>
      <w:r w:rsidR="00DE4DAB">
        <w:t xml:space="preserve"> </w:t>
      </w:r>
      <w:r w:rsidR="00EE235B">
        <w:t>г. Симферополь, ул. Киевская,</w:t>
      </w:r>
      <w:r w:rsidR="006D775B">
        <w:rPr>
          <w:b/>
        </w:rPr>
        <w:t>/изъято/</w:t>
      </w:r>
      <w:r w:rsidR="00DE4DAB">
        <w:t>)</w:t>
      </w:r>
      <w:r w:rsidR="00EE235B">
        <w:t>, Распоряжение не содержало.</w:t>
      </w:r>
    </w:p>
    <w:p w:rsidR="00572F66" w:rsidP="00572F66">
      <w:pPr>
        <w:widowControl w:val="0"/>
        <w:autoSpaceDE w:val="0"/>
        <w:autoSpaceDN w:val="0"/>
        <w:adjustRightInd w:val="0"/>
        <w:ind w:firstLine="540"/>
        <w:jc w:val="both"/>
      </w:pPr>
      <w:r>
        <w:t>Ю</w:t>
      </w:r>
      <w:r w:rsidRPr="00EC7DA9">
        <w:t>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</w:t>
      </w:r>
      <w:r>
        <w:t xml:space="preserve"> (ч.2 ст. </w:t>
      </w:r>
      <w:r w:rsidRPr="00EC7DA9">
        <w:t>2.</w:t>
      </w:r>
      <w:r>
        <w:t>1 КоАП РФ).</w:t>
      </w:r>
    </w:p>
    <w:p w:rsidR="00572F66" w:rsidP="00AB4FC7">
      <w:pPr>
        <w:widowControl w:val="0"/>
        <w:autoSpaceDE w:val="0"/>
        <w:autoSpaceDN w:val="0"/>
        <w:adjustRightInd w:val="0"/>
        <w:ind w:firstLine="540"/>
        <w:jc w:val="both"/>
      </w:pPr>
      <w:r>
        <w:t>При таких обстоятельствах, суд приходит к выводу, о том, что в действиях юридического лица, отсутствует состав вменяемого ему административного правонарушения, предусмотренного ч.2 ст. 19.4.1. КоАП РФ.</w:t>
      </w:r>
    </w:p>
    <w:p w:rsidR="00EC7DA9" w:rsidP="00EC7DA9">
      <w:pPr>
        <w:ind w:firstLine="540"/>
        <w:jc w:val="both"/>
      </w:pPr>
      <w:r>
        <w:t xml:space="preserve">Согласно п. 2 ч.1 ст. 24.5 КоАП РФ, производство по делу об административном правонарушении не может быть начато, а начатое производство подлежит прекращению в виду отсутствия в действиях лица, привлекаемого к административной ответственности, состава административного правонарушения. </w:t>
      </w:r>
    </w:p>
    <w:p w:rsidR="00EC7DA9" w:rsidP="00EC7DA9">
      <w:pPr>
        <w:ind w:firstLine="540"/>
        <w:jc w:val="both"/>
      </w:pPr>
      <w:r>
        <w:t>В связи с чем, суд, приходит к выводу о том, что производство по делу подлежит прекращению, ввиду отсутствия в действиях лица, привлекаемого к административной ответственности вмененного состава административного правонарушения.</w:t>
      </w:r>
    </w:p>
    <w:p w:rsidR="00AB4FC7" w:rsidRPr="00C90188" w:rsidP="00AB4FC7">
      <w:pPr>
        <w:ind w:firstLine="708"/>
        <w:jc w:val="both"/>
        <w:rPr>
          <w:bCs/>
        </w:rPr>
      </w:pPr>
      <w:r w:rsidRPr="00C90188">
        <w:t xml:space="preserve">На основании изложенного и руководствуясь ст. ст. 4.1 – 4.3; ч.2 ст.19.4.1; 23.1, </w:t>
      </w:r>
      <w:r w:rsidR="00EC7DA9">
        <w:t xml:space="preserve">п. 2 ч.1 ст. 24.5; </w:t>
      </w:r>
      <w:r w:rsidRPr="00C90188">
        <w:t>29.4 - 29.7, 29.10, 30.1-30.3 Ко</w:t>
      </w:r>
      <w:r>
        <w:t>АП РФ, мировой судья,</w:t>
      </w:r>
    </w:p>
    <w:p w:rsidR="00572F66" w:rsidP="00572F66">
      <w:pPr>
        <w:rPr>
          <w:b/>
          <w:bCs/>
        </w:rPr>
      </w:pPr>
    </w:p>
    <w:p w:rsidR="00AB4FC7" w:rsidRPr="00C90188" w:rsidP="00572F66">
      <w:pPr>
        <w:jc w:val="center"/>
        <w:rPr>
          <w:b/>
          <w:bCs/>
        </w:rPr>
      </w:pPr>
      <w:r w:rsidRPr="00C90188">
        <w:rPr>
          <w:b/>
          <w:bCs/>
        </w:rPr>
        <w:t>ПОСТАНОВИЛ:</w:t>
      </w:r>
    </w:p>
    <w:p w:rsidR="00AB4FC7" w:rsidRPr="00C90188" w:rsidP="00AB4FC7">
      <w:pPr>
        <w:ind w:firstLine="709"/>
        <w:jc w:val="both"/>
      </w:pPr>
    </w:p>
    <w:p w:rsidR="00EC7DA9" w:rsidP="00EC7DA9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Прекратить производство по делу об административном правонарушения в отношении </w:t>
      </w:r>
      <w:r w:rsidR="006D775B">
        <w:rPr>
          <w:b/>
        </w:rPr>
        <w:t>/изъято/</w:t>
      </w:r>
      <w:r>
        <w:t>по ч.2 ст.19.4.1. КоАП РФ, ввиду отсутствия в его действиях состава административного правонарушения.</w:t>
      </w:r>
    </w:p>
    <w:p w:rsidR="00AB4FC7" w:rsidRPr="00F45635" w:rsidP="00EC7DA9">
      <w:pPr>
        <w:pStyle w:val="NoSpacing"/>
        <w:jc w:val="both"/>
        <w:rPr>
          <w:sz w:val="22"/>
          <w:szCs w:val="22"/>
        </w:rPr>
      </w:pPr>
      <w:r w:rsidRPr="00C90188">
        <w:tab/>
        <w:t>Постановление может быть обжаловано и опротестовано в Керченский городской суд</w:t>
      </w:r>
      <w:r w:rsidR="00EC7DA9">
        <w:t xml:space="preserve"> Республики Крым</w:t>
      </w:r>
      <w:r w:rsidRPr="00C90188">
        <w:t>, в течение 10 суток с момента его получения или вручения</w:t>
      </w:r>
      <w:r w:rsidRPr="00F45635">
        <w:rPr>
          <w:sz w:val="22"/>
          <w:szCs w:val="22"/>
        </w:rPr>
        <w:t>.</w:t>
      </w:r>
    </w:p>
    <w:p w:rsidR="006D775B" w:rsidRPr="00832C90" w:rsidP="006D775B">
      <w:pPr>
        <w:contextualSpacing/>
      </w:pPr>
      <w:r w:rsidRPr="00832C90">
        <w:t>Мировой судья( подпись) С.С. Урюпина</w:t>
      </w:r>
    </w:p>
    <w:p w:rsidR="006D775B" w:rsidRPr="00832C90" w:rsidP="006D775B">
      <w:pPr>
        <w:contextualSpacing/>
      </w:pPr>
      <w:r w:rsidRPr="00832C90">
        <w:t>ДЕПЕРСОНИФИКАЦИЮ</w:t>
      </w:r>
    </w:p>
    <w:p w:rsidR="006D775B" w:rsidRPr="00832C90" w:rsidP="006D775B">
      <w:pPr>
        <w:contextualSpacing/>
      </w:pPr>
      <w:r w:rsidRPr="00832C90">
        <w:t>Лингвистический контроль</w:t>
      </w:r>
    </w:p>
    <w:p w:rsidR="006D775B" w:rsidRPr="00832C90" w:rsidP="006D775B">
      <w:pPr>
        <w:contextualSpacing/>
      </w:pPr>
      <w:r w:rsidRPr="00832C90">
        <w:t>произвел</w:t>
      </w:r>
    </w:p>
    <w:p w:rsidR="006D775B" w:rsidRPr="00832C90" w:rsidP="006D775B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6D775B" w:rsidRPr="00832C90" w:rsidP="006D775B">
      <w:pPr>
        <w:contextualSpacing/>
      </w:pPr>
    </w:p>
    <w:p w:rsidR="006D775B" w:rsidRPr="00832C90" w:rsidP="006D775B">
      <w:pPr>
        <w:contextualSpacing/>
      </w:pPr>
      <w:r w:rsidRPr="00832C90">
        <w:t>СОГЛАСОВАНО</w:t>
      </w:r>
    </w:p>
    <w:p w:rsidR="006D775B" w:rsidRPr="00832C90" w:rsidP="006D775B">
      <w:pPr>
        <w:contextualSpacing/>
      </w:pPr>
    </w:p>
    <w:p w:rsidR="006D775B" w:rsidRPr="00832C90" w:rsidP="006D775B">
      <w:pPr>
        <w:contextualSpacing/>
      </w:pPr>
      <w:r w:rsidRPr="00832C90">
        <w:t>Судья_________ С.С. Урюпина</w:t>
      </w:r>
    </w:p>
    <w:p w:rsidR="006D775B" w:rsidRPr="00832C90" w:rsidP="006D775B">
      <w:pPr>
        <w:contextualSpacing/>
      </w:pPr>
    </w:p>
    <w:p w:rsidR="006D775B" w:rsidP="006D775B">
      <w:pPr>
        <w:contextualSpacing/>
      </w:pPr>
      <w:r w:rsidRPr="00832C90">
        <w:t>«_</w:t>
      </w:r>
      <w:r>
        <w:t>13</w:t>
      </w:r>
      <w:r w:rsidRPr="00832C90">
        <w:t>__» ____</w:t>
      </w:r>
      <w:r>
        <w:t>декабря</w:t>
      </w:r>
      <w:r w:rsidRPr="00832C90">
        <w:t>___ 20</w:t>
      </w:r>
      <w:r>
        <w:t>19</w:t>
      </w:r>
      <w:r w:rsidRPr="00832C90">
        <w:t xml:space="preserve"> г.</w:t>
      </w:r>
    </w:p>
    <w:p w:rsidR="0069268C"/>
    <w:sectPr w:rsidSect="0098547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3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72684"/>
      <w:docPartObj>
        <w:docPartGallery w:val="Page Numbers (Top of Page)"/>
        <w:docPartUnique/>
      </w:docPartObj>
    </w:sdtPr>
    <w:sdtContent>
      <w:p w:rsidR="0038013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75B">
          <w:rPr>
            <w:noProof/>
          </w:rPr>
          <w:t>4</w:t>
        </w:r>
        <w:r w:rsidR="006D775B">
          <w:rPr>
            <w:noProof/>
          </w:rPr>
          <w:fldChar w:fldCharType="end"/>
        </w:r>
      </w:p>
    </w:sdtContent>
  </w:sdt>
  <w:p w:rsidR="003801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4FC7"/>
    <w:rsid w:val="000C668F"/>
    <w:rsid w:val="00211E34"/>
    <w:rsid w:val="00270EEF"/>
    <w:rsid w:val="002D4420"/>
    <w:rsid w:val="0036797F"/>
    <w:rsid w:val="00380132"/>
    <w:rsid w:val="004B3D19"/>
    <w:rsid w:val="00572F66"/>
    <w:rsid w:val="00691061"/>
    <w:rsid w:val="0069268C"/>
    <w:rsid w:val="006D6EE9"/>
    <w:rsid w:val="006D775B"/>
    <w:rsid w:val="006E37DF"/>
    <w:rsid w:val="00744068"/>
    <w:rsid w:val="00767AA2"/>
    <w:rsid w:val="007B587F"/>
    <w:rsid w:val="007D3CC3"/>
    <w:rsid w:val="007F6AC2"/>
    <w:rsid w:val="00832C90"/>
    <w:rsid w:val="00A32AC0"/>
    <w:rsid w:val="00A5552D"/>
    <w:rsid w:val="00A91A03"/>
    <w:rsid w:val="00AB4FC7"/>
    <w:rsid w:val="00BC1ED6"/>
    <w:rsid w:val="00C90188"/>
    <w:rsid w:val="00D0292B"/>
    <w:rsid w:val="00DE4DAB"/>
    <w:rsid w:val="00EC7DA9"/>
    <w:rsid w:val="00ED6C7A"/>
    <w:rsid w:val="00EE235B"/>
    <w:rsid w:val="00F45635"/>
    <w:rsid w:val="00F52D1D"/>
    <w:rsid w:val="00F8318E"/>
    <w:rsid w:val="00FD4E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B4FC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B4F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AB4FC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B4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AB4FC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B4FC7"/>
    <w:rPr>
      <w:color w:val="0000FF"/>
      <w:u w:val="single"/>
    </w:rPr>
  </w:style>
  <w:style w:type="paragraph" w:customStyle="1" w:styleId="a1">
    <w:name w:val="Обычный текст"/>
    <w:basedOn w:val="Normal"/>
    <w:rsid w:val="00AB4FC7"/>
    <w:pPr>
      <w:ind w:firstLine="454"/>
      <w:jc w:val="both"/>
    </w:pPr>
  </w:style>
  <w:style w:type="paragraph" w:styleId="Header">
    <w:name w:val="header"/>
    <w:basedOn w:val="Normal"/>
    <w:link w:val="a2"/>
    <w:uiPriority w:val="99"/>
    <w:unhideWhenUsed/>
    <w:rsid w:val="0038013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80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38013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3801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