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Феодосийского ЛПП Керченского ЛОП Крымского ЛУ МВД России на транспорте,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        адрес, адрес, РК, работающего по найму,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на перроне адрес РК по адрес,                                             адрес,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и пояснил, что употребив бутылку водки, находился на перроне адрес, где к нему подошли сотрудники полиции и предложили пройти освидетельствование на состояние алкогольного опьянения, от которого он отказался в присутствии двух свидетелей, так как не отрицал нахождение в состоянии алкогольного опьянения. 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УТЮ № 091013 от дата (л.д.2);</w:t>
      </w:r>
    </w:p>
    <w:p w:rsidR="00A77B3E">
      <w:r>
        <w:t>· письменными объяснениями фио, фио (л.д.3,4);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неустойчивая поза, резкое изменение окраски кожных покровов лица. От освидетельствования отказался в присутствии двух свидетелей (л.д.6); </w:t>
      </w:r>
    </w:p>
    <w:p w:rsidR="00A77B3E">
      <w:r>
        <w:t>· актом медицинского освидетельствования на состояние опьянения № 7 от  дата ГБУЗРК «Феодосийский медицинский центр», согласно которому                     фио отказался от прохождения освидетельствования (л.д.7);</w:t>
      </w:r>
    </w:p>
    <w:p w:rsidR="00A77B3E">
      <w:r>
        <w:t>· рапортом сотрудника полиции от дата (л.д.8).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 Обстоятельствами, смягчающими наказание фио, считаю признание вины в совершении административного правонарушения, раскаяние в содеянном, наличие малолетнего ребенка на его иждивении.  </w:t>
      </w:r>
    </w:p>
    <w:p w:rsidR="00A77B3E">
      <w:r>
        <w:t xml:space="preserve"> Обстоятельств, отягчающих наказание фио, судом не установлено.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данные, проживающего по адресу: адрес, адрес, зарегистрированного по адрес, адрес, РК,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Крымское ЛУ МВД России на транспорте, л/с 04751А91400, </w:t>
      </w:r>
    </w:p>
    <w:p w:rsidR="00A77B3E">
      <w:r>
        <w:t xml:space="preserve">КБК 18811690040046000140, </w:t>
      </w:r>
    </w:p>
    <w:p w:rsidR="00A77B3E">
      <w:r>
        <w:t xml:space="preserve">УИН 18838218011070710139,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