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Дело № 5-52-5/2023</w:t>
      </w:r>
    </w:p>
    <w:p w:rsidR="00A77B3E">
      <w:r>
        <w:t>УИД: ...</w:t>
      </w:r>
    </w:p>
    <w:p w:rsidR="00A77B3E">
      <w:r>
        <w:t>УИН: ...</w:t>
      </w:r>
    </w:p>
    <w:p w:rsidR="00A77B3E"/>
    <w:p w:rsidR="00A77B3E">
      <w:r>
        <w:t>П О С Т А Н О В Л Е Н И Е</w:t>
      </w:r>
    </w:p>
    <w:p w:rsidR="00A77B3E">
      <w:r>
        <w:t xml:space="preserve">   </w:t>
      </w:r>
    </w:p>
    <w:p w:rsidR="00A77B3E">
      <w:r>
        <w:t>09 января 2023 года</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ч. 4 ст. 15.15.6 КоАП РФ, в отношении:</w:t>
      </w:r>
    </w:p>
    <w:p w:rsidR="00A77B3E">
      <w:r>
        <w:t>Грабивской Любови Ивановны, паспортные данные, гражданки РФ, уроженки ...., паспорт гражданина РФ ...,  зарегистрированной по адресу: ..., проживающей по адресу: адрес,  замещающей должность заведующей ... (ОГРН ..., юридический адрес: адрес),</w:t>
      </w:r>
    </w:p>
    <w:p w:rsidR="00A77B3E">
      <w:r>
        <w:t>у с т а н о в и л:</w:t>
      </w:r>
    </w:p>
    <w:p w:rsidR="00A77B3E"/>
    <w:p w:rsidR="00A77B3E">
      <w:r>
        <w:t>дата главным инспектором Счетной палаты Республики Крым фио составлен протокол об административном правонарушении № ... в отношении ... Грабивской Л.И. за грубое нарушение требований к бюджетному (бухгалтерскому) учету,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A77B3E">
      <w:r>
        <w:t>Административное правонарушение совершено дата, место совершения правонарушения: адрес.</w:t>
      </w:r>
    </w:p>
    <w:p w:rsidR="00A77B3E">
      <w:r>
        <w:t>Так, в результате проведенного контрольного мероприятия «...» установлено, что в нарушение ч. 1 ст. 10 Федерального закона от 06.12.2011 №402-ФЗ «О бухгалтерском учете», пункта 142 Инструкции №157н в бухгалтерском учете ... недвижимое имущество (земельные участки) отражено не по кадастровой стоимости, что повлекло искажение показателей бюджетной отчетности ... в годовом отчете об исполнении бюджета за 2021 года в части искажения информации об активах (имуществе) в Балансе ф. 0503130 (по строке 140) и Сведениях ф. 0503168К (по строке 510 «Непроизводственные активы в составе имущества казны»). Искажение показателей бюджетной отчетности ... за 2021 год в части искажения информации об активах (имуществе) составило сумма или 68,5 %.</w:t>
      </w:r>
    </w:p>
    <w:p w:rsidR="00A77B3E">
      <w:r>
        <w:t xml:space="preserve">Своими действиями ... Грабивская Л.И., нарушила ч. 1 ст. 10 Федерального закона от 06.12.2011 № 402-ФЗ «О бухгалтерском учете», Инструкции №157н от 01.12.2010 и совершила административное правонарушение, предусмотренное ч.4 ст.15.15.6 КоАП РФ.   </w:t>
      </w:r>
    </w:p>
    <w:p w:rsidR="00A77B3E">
      <w:r>
        <w:t xml:space="preserve">Грабивская Л.И. в судебном заседании в судебном заседании после разъяснения ей прав,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признала, в содеянном раскаялась, подтвердила обстоятельства, изложенные в протоколе об административном правонарушении. </w:t>
      </w:r>
    </w:p>
    <w:p w:rsidR="00A77B3E">
      <w:r>
        <w:t>В судебном заседании должностное лицо, составившее протокол об административном правонарушении фио и представитель Счетной палаты Республики Крым фио пояснили в соответствии с протоколом об административном правонарушении, считали необходимым назначить наказание в размере, установленном санкцией ч. 4 ст. 15.15.6 Кодекса Российской Федерации об административных правонарушениях.</w:t>
      </w:r>
    </w:p>
    <w:p w:rsidR="00A77B3E">
      <w:r>
        <w:t xml:space="preserve">Заслушав Грабивскую Л.И., представителей Счетной палаты Республики Крым, исследовав в совокупности материалы дела об административном правонарушении, приходит к выводу о том, что вина Грабивской Л.И. в совершении административного правонарушения, предусмотренного ч.4 ст.15.15.6 КоАП РФ доказана и нашла свое подтверждение в ходе производства по делу об административном правонарушении. </w:t>
      </w:r>
    </w:p>
    <w:p w:rsidR="00A77B3E">
      <w:r>
        <w:t>Часть 4 статьи 15.15.6 КоАП РФ предусматривает ответственность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 влечет наложение административного штрафа на должностных лиц в размере от пятнадцати тысяч до тридцати тысяч рублей.</w:t>
      </w:r>
    </w:p>
    <w:p w:rsidR="00A77B3E">
      <w:r>
        <w:t>На основании пункта 1 примечаний к статье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A77B3E">
      <w:r>
        <w:t>Согласно ст. 3 Федерального закона от 06.12.2011 № 402-ФЗ «О бухгалтерском учете» -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A77B3E">
      <w:r>
        <w:t>Согласно ст.7 Федерального закона от 06.12.2011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77B3E">
      <w:r>
        <w:t>Порядок составления и представления годовой, квартальной и месячной отчетности об исполнении бюджетов бюджетной системы Российской Федерации утвержден приказом Министерства финансов России от 28.12.2010 № 191н (далее - Инструкция № 191н).</w:t>
      </w:r>
    </w:p>
    <w:p w:rsidR="00A77B3E">
      <w:r>
        <w:t xml:space="preserve">В соответствии с пунктом 142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России от 01.12.2010 № 157н земельные участки в составе государственной (муниципальной) казны учитываются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 </w:t>
      </w:r>
    </w:p>
    <w:p w:rsidR="00A77B3E">
      <w:r>
        <w:t>В соответствии с данными Единого государственного реестра недвижимости о кадастровой стоимости объектов недвижимости (далее - ЕГРН), предоставленных Федеральной службой государственной регистрации, кадастра и картографии кадастровая стоимость 138 земельных участков ... составляет сумма.</w:t>
      </w:r>
    </w:p>
    <w:p w:rsidR="00A77B3E">
      <w:r>
        <w:t>Фактически в регистре бухгалтерского учета оборотной ведомости по счету  телефон «Непроизведенные активы, составляющие казну» по состоянию на дата отражена стоимость 95 земельных участков в общей сумме сумма</w:t>
      </w:r>
    </w:p>
    <w:p w:rsidR="00A77B3E">
      <w:r>
        <w:t>С учетом изложенного ... сверка учетных данных с данными ЕГРН не проводилась, что привело к искажению годовой бюджетной отчетности за 2021 год в сумме сумма, или на 68,5% (в части непроизведенных активов в составе казны).</w:t>
      </w:r>
    </w:p>
    <w:p w:rsidR="00A77B3E">
      <w:r>
        <w:t>На основании пункта 4 примечаний к статье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в том числе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Изучив материалы дела, суд усматривает в действиях Грабивской Л.И. состав административного правонарушения, предусмотренного ч.4 ст.15.15.6 КоАП РФ, что подтверждается: </w:t>
      </w:r>
    </w:p>
    <w:p w:rsidR="00A77B3E">
      <w:r>
        <w:t>- протоколом об административном правонарушении №... от ... (л.д.1-9);</w:t>
      </w:r>
    </w:p>
    <w:p w:rsidR="00A77B3E">
      <w:r>
        <w:t>- копией акта от дата №... по результатам контрольного мероприятия «...» в отношении ... (л.д. 11-15);</w:t>
      </w:r>
    </w:p>
    <w:p w:rsidR="00A77B3E">
      <w:r>
        <w:t>- копией баланса муниципального учреждения на дата (ф. 0503130) (л.д. 17-28);</w:t>
      </w:r>
    </w:p>
    <w:p w:rsidR="00A77B3E">
      <w:r>
        <w:t>- копиями выписок из ЕГРН о кадастровой стоимости объектов недвижимости по состоянию на дата (л.д. 29-167);</w:t>
      </w:r>
    </w:p>
    <w:p w:rsidR="00A77B3E">
      <w:r>
        <w:t>- копией оборотно-сальдовой ведомости по счету 108.50 «Нефинансовые активы, составляющие казну за период с дата по дата» (л.д. 167-171);</w:t>
      </w:r>
    </w:p>
    <w:p w:rsidR="00A77B3E">
      <w:r>
        <w:t>- копией должностной инструкции ... (л.д. 172-179);</w:t>
      </w:r>
    </w:p>
    <w:p w:rsidR="00A77B3E">
      <w:r>
        <w:t>- копией трудового договора от дата №... с Грабивской Л.И. (л.д. 180-185);</w:t>
      </w:r>
    </w:p>
    <w:p w:rsidR="00A77B3E">
      <w:r>
        <w:t>- копией распоряжения ... от дата №11-ЛС (л.д. 186);</w:t>
      </w:r>
    </w:p>
    <w:p w:rsidR="00A77B3E">
      <w:r>
        <w:t>- копией данных бухгалтерского и кадастрового учета недвижимого имущества ... по состоянию на дата (л.д. 187-189).</w:t>
      </w:r>
    </w:p>
    <w:p w:rsidR="00A77B3E">
      <w:r>
        <w:t>Суд квалифицирует действия Грабивской Л.И. по ч.4 ст.15.15.6  КоАП РФ -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A77B3E">
      <w:r>
        <w:t>При назначении наказания судья учитывает характер совершенного административного правонарушения, личность виновного.</w:t>
      </w:r>
    </w:p>
    <w:p w:rsidR="00A77B3E">
      <w:r>
        <w:t xml:space="preserve">Обстоятельством, смягчающим наказание Грабивской Л.И., признаю раскаяние в содеянном. </w:t>
      </w:r>
    </w:p>
    <w:p w:rsidR="00A77B3E">
      <w:r>
        <w:t xml:space="preserve">Обстоятельством, отягчающих наказание Грабивской Л.И.,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Грабивской Л.И. административное наказание в виде административного штрафа, в размере, предусмотренном санкцией статьи.  </w:t>
      </w:r>
    </w:p>
    <w:p w:rsidR="00A77B3E">
      <w:r>
        <w:t>Обстоятельства, предусмотренные ст. 24.5 КоАП РФ, исключающие производство по делу, отсутствуют.</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заведующую сектором по вопросам финансов и бухгалтерского учета – главного бухгалтера Администрации Яркополенского сельского поселения Кировского района Республики Крым Грабивскую Любовь Ивановну, признать виновной в совершении правонарушения, предусмотренного ч.4 ст. 15.15.6 КоАП РФ и подвергнуть ее административному наказанию в виде административного штрафа в размере 15000 (пятнадцать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