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части 3 статьи 12.27 КоАП РФ, </w:t>
      </w:r>
    </w:p>
    <w:p w:rsidR="00A77B3E">
      <w:r>
        <w:t>у с т а н о в и л:</w:t>
      </w:r>
    </w:p>
    <w:p w:rsidR="00A77B3E">
      <w:r>
        <w:t xml:space="preserve">          дата в время на адрес адрес, фио управляя транспортным средством марки марка автомобиля, государственный регистрационный знак Е836СЕ82, являясь участником дорожно-транспортного происшествия – совершил наезд на препятствие, в нарушение требований Правил дорожного движения РФ, после совершения ДТП употребил алкоголь, чем нарушил п.2.7 Правил дорожного движения РФ, тем самым совершил административное правонарушение, предусмотренное ч.3 ст.12.27 КоАП РФ. Результат освидетельствования с помощью алкотектора - 0,898 мг/л этилового спирта в выдыхаемом воздухе.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признал, в содеянном раскаялся и пояснил, что дата в процессе движения по адрес в адрес на его автомобиле заклинило руль, в результате чего, он, не справившись с управлением совершил наезд на дерево. После ДТП, он несколько часов с друзьями искал трактор чтобы вытащить автомобиль, в процессе чего выпил две бутылки пива. Когда вернулся на место ДТП там уже находились сотрудники ГИБДД, которые при общении с ним почувствовали запах спиртного, после чего предложили пройти освидетельствование.  </w:t>
      </w:r>
    </w:p>
    <w:p w:rsidR="00A77B3E">
      <w:r>
        <w:t>Согласно п.2.7 Постановления Совета Министров - Правительства РФ от дата №1090 «О правилах дорожного движения»,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причастен.</w:t>
      </w:r>
    </w:p>
    <w:p w:rsidR="00A77B3E">
      <w:r>
        <w:t xml:space="preserve">Кроме признательных показаний, виновность правонарушителя фио в совершении административного правонарушения, предусмотренного ч.3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протоколом об отстранении от управления транспортным средством 61 АМ телефон от дата (л.д.2);</w:t>
      </w:r>
    </w:p>
    <w:p w:rsidR="00A77B3E">
      <w:r>
        <w:t>· результатом Алкотектора № 00192 от дата, результат которого 0,898 мг/л этилового спирта в выдыхаемом воздухе (л.д.3);</w:t>
      </w:r>
    </w:p>
    <w:p w:rsidR="00A77B3E">
      <w:r>
        <w:t>· актом освидетельствования на состояние алкогольного опьянения 61 АА телефон от дата, согласно которому установлено алкогольное опьянение (л.д.5).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п.2.7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ч.3 ст.12.27  КоАП РФ.</w:t>
      </w:r>
    </w:p>
    <w:p w:rsidR="00A77B3E">
      <w:r>
        <w:t xml:space="preserve">  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смягчающие вину обстоятельства – признание вины, раскаяние в содеянном, отсутствие отягчающих вину обстоятельств,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ч.3 ст.12.27 КоАП РФ в виде административного штрафа с лишением права управления транспортными средствами.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АР адрес, проживающего и зарегистрированного по адресу: адрес,                            адрес, виновным в совершении административного правонарушения, предусмотренного частью 3 статьи 12.27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61АГ332182,</w:t>
      </w:r>
    </w:p>
    <w:p w:rsidR="00A77B3E">
      <w:r>
        <w:t xml:space="preserve">УИН 18810491181900000049.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/>
    <w:p w:rsidR="00A77B3E"/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