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№5-52-19/2023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01 февраля 2023 года</w:t>
        <w:tab/>
        <w:tab/>
        <w:tab/>
        <w:tab/>
        <w:tab/>
        <w:tab/>
        <w:t xml:space="preserve">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Оксана Сергеевна, рассмотрев в режиме видеоконференцсвязи с ФКУ СИЗО-1 УФСИН России по Республике Крым и г. Севастополю дело об административном правонарушении в отношении:</w:t>
      </w:r>
    </w:p>
    <w:p w:rsidR="00A77B3E">
      <w:r>
        <w:t>Захарчука Игоря Иосифовича, паспортные данные, гражданина Российской Федерации, паспортные данные, неработающего, не женат, имеющего на иждивении несовершеннолетнего ребенка, зарегистрированного и проживающего по адресу: адрес, содержащегося в ФКУ СИЗО-1 УФСИН России по Республике Крым и г. Севастополю, о привлечении к административной ответственности, предусмотренной ч. 2 ст. 17.3 Кодекса Российской Федерации об административных правонарушениях,</w:t>
      </w:r>
    </w:p>
    <w:p w:rsidR="00A77B3E"/>
    <w:p w:rsidR="00A77B3E">
      <w:r>
        <w:t>у с т а н о в и л :</w:t>
      </w:r>
    </w:p>
    <w:p w:rsidR="00A77B3E"/>
    <w:p w:rsidR="00A77B3E">
      <w:r>
        <w:t>Захарчук И.И. дата в время, находясь в здании Кировского районного суда Республики Крым, расположенного по адресу: адрес, в перерыве судебного заседания по рассмотрению представления ... об отмене условного осуждения с исполнением наказания в отношении него, в коридоре 1-го этажа, при наличии признаков алкогольного опьянения (запах алкоголя изо рта) выражался нецензурной бранью, на неоднократные требования судебного пристава по обеспечению установленного порядка деятельности судов о прекращении противоправных действий, нарушающих установленные правила пребывания в суде, не реагировал, тем самым не исполнил законное распоряжение судебного пристава по обеспечению установленного порядка деятельности судов прекратить действия, нарушающие установленные в суде правила, совершив тем самым административное правонарушение, предусмотренное ч. 2 ст. 17.3 КоАП РФ.</w:t>
      </w:r>
    </w:p>
    <w:p w:rsidR="00A77B3E">
      <w:r>
        <w:t xml:space="preserve">Захарчук И.И., после разъяснения ему прав и обязанностей, предусмотренных ст. 25.1 Кодекса Российской Федерации об административных правонарушениях, ст. 51 Конституции Российской Федерации, вину в совершении административного правонарушения признал, в содеянном раскаялся, по существу совершенного правонарушения суду пояснил, в соответствии с протоколом об административном правонарушении. </w:t>
      </w:r>
    </w:p>
    <w:p w:rsidR="00A77B3E">
      <w:r>
        <w:t>Выслушав Захарчука И.И., изучив материалы дела об административном правонарушении, прихожу к следующему.</w:t>
      </w:r>
    </w:p>
    <w:p w:rsidR="00A77B3E">
      <w:r>
        <w:t>Согласно ч. 2 ст. 17.3 КоАП РФ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- влечет наложение административного штрафа в размере от пятисот до одной тысячи рублей.</w:t>
      </w:r>
    </w:p>
    <w:p w:rsidR="00A77B3E">
      <w: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закреплены, в частности, в статье 11 Федерального закона от 21 июля 1997 г. № 118-ФЗ «О судебных приставах».</w:t>
      </w:r>
    </w:p>
    <w:p w:rsidR="00A77B3E">
      <w:r>
        <w:t>Так, в силу ч. 1 ст. 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A77B3E">
      <w:r>
        <w:t>В соответствии с ч. 1 ст.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A77B3E">
      <w: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A77B3E">
      <w:r>
        <w:t xml:space="preserve">Председателем Кировского районного суда Республики Крым ... и Начальником отдела – старшим судебным приставом отдела судебных приставов по Кировскому и Советскому районам Управления Федеральной службы судебных приставов по Республике Крым ... дата утверждены Правила пребывания граждан в Кировском районном суде Республики Крым (далее - Правила). </w:t>
      </w:r>
    </w:p>
    <w:p w:rsidR="00A77B3E">
      <w:r>
        <w:t xml:space="preserve">В соответствии с п. 2.2 вышеуказанных Правил посетители судебных участков обязаны в том числе: соблюдать установленный порядок деятельности суда и нормы поведения гражданина в общественных местах; выполнять законные требования и распоряжения руководства суда, судей, работников аппарата суда, судебных приставов по ОУПДС, обеспечивающих установленный порядок в здании и служебных помещениях суда; не допускать проявлений неуважительного отношения к судьям, работникам аппарата суда, судебным приставам по ОУПДС и другим посетителям; не препятствовать надлежащему исполнению руководством суда, судьями, работниками аппарата суда, судебными приставами по ОУПДС, сотрудниками органов внутренних дел, конвоирующих лиц, содержащих под стражей, их служебных функций. </w:t>
      </w:r>
    </w:p>
    <w:p w:rsidR="00A77B3E">
      <w:r>
        <w:t>Согласно п. 3.1 Правил в случае нарушения посетителями суда настоящих Правил судьи, работники аппарата судебных участков, судебные приставы по ОУПДС вправе предъявлять требования о прекращении действий, нарушающих установленные в суде правила.</w:t>
      </w:r>
    </w:p>
    <w:p w:rsidR="00A77B3E">
      <w:r>
        <w:t xml:space="preserve">В соответствии с п. 3.2 Правил,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A77B3E">
      <w:r>
        <w:t xml:space="preserve">Факт совершения Захарчуком И.И. административного правонарушения и его вина подтверждается совокупностью доказательств, исследованных при рассмотрении дела, а именно: </w:t>
      </w:r>
    </w:p>
    <w:p w:rsidR="00A77B3E">
      <w:r>
        <w:t xml:space="preserve">- протоколом об административном правонарушении № ... от дата, составленном уполномоченным должностным лицом, в присутствии Захарчука И.И., копия протокола вручена Захарчуку И.И., о чем свидетельствует его подпись в протоколе. Существенных недостатков, которые могли бы повлечь его недействительность протокол не содержит (л.д.1); </w:t>
      </w:r>
    </w:p>
    <w:p w:rsidR="00A77B3E">
      <w:r>
        <w:t xml:space="preserve">- рапортом судебного пристава по ОУПДС отделения судебных приставов по Кировскому и Советскому районам лейтенанта вгутренней службы фио от дата (л. д. 4); </w:t>
      </w:r>
    </w:p>
    <w:p w:rsidR="00A77B3E">
      <w:r>
        <w:t>- письменными объяснениями свидетеля фио от дата (л.д. 5);</w:t>
      </w:r>
    </w:p>
    <w:p w:rsidR="00A77B3E">
      <w:r>
        <w:t>- копией списка дел, назначенных к рассмотрению на дата судьей Кировского районного суда Республики Крым фио (л.д. 7) и иными материалами дела.</w:t>
      </w:r>
    </w:p>
    <w:p w:rsidR="00A77B3E">
      <w:r>
        <w:t>Представленные документы являются допустимыми и достоверными доказательствами, составлены уполномоченным лицом, в соответствии с требованиями действующего законодательства. Оснований сомневаться в исследованных доказательствах не имеется, они непротиворечивы и согласуются между собой. Объективных данных, опровергающих представленные доказательства, мировому судье не поступило.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 xml:space="preserve">Назначая административное наказание лицу, привлекаемому к административной ответственности, мировой судья учитывает характер совершенного административного правонарушения, личность виновного, и считает возможным назначить Захарчуку И.И. наказание в виде административного штрафа в размере, предусмотренном санкцией ч. 2 ст. 17.3 КоАП РФ. </w:t>
      </w:r>
    </w:p>
    <w:p w:rsidR="00A77B3E">
      <w:r>
        <w:t>Руководствуясь ст. ст. 4.1-4.3, 29.9, 29.10, 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Захарчука Игоря Иосифовича признать виновным в совершении административного правонарушения, предусмотренного ч. 2 ст. 17.3 КоАП РФ, и назначить ему наказание в виде административного штрафа в размере 500 (пятьсот) рублей.</w:t>
      </w:r>
    </w:p>
    <w:p w:rsidR="00A77B3E">
      <w:r>
        <w:t>Штраф подлежит уплате по следующим реквизитам: ...</w:t>
      </w:r>
    </w:p>
    <w:p w:rsidR="00A77B3E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Разъяснить, что в соответствии с ч.1 ст. 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A77B3E">
      <w:r>
        <w:t>Квитанция об оплате штрафа должна быть предоставлена в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