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 – 52-41/2018</w:t>
      </w:r>
    </w:p>
    <w:p w:rsidR="00A77B3E"/>
    <w:p w:rsidR="00A77B3E">
      <w:r>
        <w:t>П О С Т А Н О В Л Е Н И Е</w:t>
      </w:r>
    </w:p>
    <w:p w:rsidR="00A77B3E"/>
    <w:p w:rsidR="00A77B3E">
      <w:r>
        <w:t>дата</w:t>
        <w:tab/>
        <w:tab/>
        <w:tab/>
        <w:tab/>
        <w:tab/>
        <w:tab/>
        <w:t xml:space="preserve">    адрес</w:t>
      </w:r>
    </w:p>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от начальника ОГИБДД ОМВД России по адрес РК, в отношении:</w:t>
      </w:r>
    </w:p>
    <w:p w:rsidR="00A77B3E">
      <w:r>
        <w:t xml:space="preserve">Сеитмеметова фио, паспортные данные х/с ДВЗ-1, адрес, гражданина Российской Федерации, проживающего по адресу: адрес, адрес, и зарегистрированного по адресу: адрес, адрес, не работающего, инвалида 3-й группы, по части 2 статьи 12.24 КоАП РФ, </w:t>
      </w:r>
    </w:p>
    <w:p w:rsidR="00A77B3E">
      <w:r>
        <w:t>у с т а н о в и л:</w:t>
      </w:r>
    </w:p>
    <w:p w:rsidR="00A77B3E">
      <w:r>
        <w:t xml:space="preserve">          дата в время, на адрес в адрес, РК, фио управляя транспортным средством марки марка автомобиля Вито» с государственным регистрационным знаком К998ОВ82, при совершении маневра «поворот налево», не включил указатель левого поворота, чем создал опасность для движения водителю фио, управляющему транспортным средством марки «Митсубиши Лансер» с государственным регистрационным знаком А705РЕ82, не убедился в безопасности совершаемого маневра, в результате чего произошло столкновение двух автомобилей с последующим наездом на препятствие – дерево. В результате ДТП водителю фио причинены телесные повреждения: кровоподтек передней поверхности правого коленного сустава синюшный, ссадины, десять, на передней поверхности правого коленного сустава, на наружной поверхности левого коленного сустава, на передней поверхности левого коленного сустава, рана на внутренней поверхности левого коленного сустава, оскольчатый перелом пяточной кости со смещением мелких отломков, которые согласно заключению эксперта № 855 от дата, относятся к телесным повреждения, причинившим средней тяжести вред здоровью, чем совершил административное правонарушение, предусмотренное ч.2 ст.12.24 КоАП РФ.    </w:t>
      </w:r>
    </w:p>
    <w:p w:rsidR="00A77B3E">
      <w:r>
        <w:t>В судебном заседании правонарушитель фио вину в совершенном правонарушении признал, в содеянном раскаялся, и пояснил, что при совершении маневра «поворот налево», не убедился в безопасности совершаемого маневра, не рассчитал расстояние движущегося автомобиля в попутном направлении, и начал совершать маневр, в результате чего произошло столкновение двух транспортных средств. Пояснил, что указатель левого поворота при осуществлении маневра был включен. Принес свои извинения потерпевшему, и готов оказать посильную материальную помощь потерпевшему.</w:t>
      </w:r>
    </w:p>
    <w:p w:rsidR="00A77B3E">
      <w:r>
        <w:t xml:space="preserve">Потерпевший фио в судебном заседании пояснил, что двигаясь по адрес в адрес, со скоростью 55 км/час, впереди него в попутном направлении двигался с небольшой скоростью автомобиль марки марка автомобиля, при осуществлении им маневра обгона, автомобиль начал поворачивать влево к домовладению № 61, в результате чего произошло столкновение, с последующим наездом на препятствие – дерево. После ДТП его забрала скорая помощь. В результате полученных травм он не может работать, поэтому имеет к правонарушителю претензии как материального, так и морального характера, с иском будет обращаться в гражданском порядке. </w:t>
      </w:r>
    </w:p>
    <w:p w:rsidR="00A77B3E">
      <w:r>
        <w:t>Виновность фио, в совершении административного правонарушения, предусмотренного частью 2 статьи 12.24 КоАП РФ подтверждается показаниями потерпевшего и правонарушителя, а также исследованными в судебном заседании материалами дела, а именно:</w:t>
      </w:r>
    </w:p>
    <w:p w:rsidR="00A77B3E">
      <w:r>
        <w:t>· протоколом об административном правонарушении 61 АГ телефон от                          дата (л.д.1);</w:t>
      </w:r>
    </w:p>
    <w:p w:rsidR="00A77B3E">
      <w:r>
        <w:t>· рапортом оперативного дежурного ОМВД РФ по адрес от дата (л.д.3);</w:t>
      </w:r>
    </w:p>
    <w:p w:rsidR="00A77B3E">
      <w:r>
        <w:t>· справкой ГБУЗРК «Кировская ЦРБ» от дата, согласно которой                          фио установлен диагноз рваная рана в области левого коленного сустава (л.д.4);</w:t>
      </w:r>
    </w:p>
    <w:p w:rsidR="00A77B3E">
      <w:r>
        <w:t>· письменными объяснениями потерпевшего фио, подтвержденными им в судебном заседании (л.д.5);</w:t>
      </w:r>
    </w:p>
    <w:p w:rsidR="00A77B3E">
      <w:r>
        <w:t>· схемой места совершения административного правонарушения от дата составленной в присутствии понятых (л.д.6);</w:t>
      </w:r>
    </w:p>
    <w:p w:rsidR="00A77B3E">
      <w:r>
        <w:t>· протоколом осмотра места происшествия от дата составленным в присутствии понятых (л.д.13-16);</w:t>
      </w:r>
    </w:p>
    <w:p w:rsidR="00A77B3E">
      <w:r>
        <w:t>· заключением эксперта № 855 от дата, согласно которого, обнаруженные у фио телесные повреждения относятся к повреждениям причинившим средней тяжести вред здоровью (л.д.23-25).</w:t>
      </w:r>
    </w:p>
    <w:p w:rsidR="00A77B3E">
      <w:r>
        <w:t xml:space="preserve">          Показания правонарушителя фио имеющиеся в материалах дела суд считает не допустимыми, так как объяснения отобраны с нарушением процессуального порядка, а именно в объяснениях отсутствуют сведения о дате и месте опроса, а также отсутствуют данные должностного лица отобравшего пояснения.  </w:t>
      </w:r>
    </w:p>
    <w:p w:rsidR="00A77B3E">
      <w:r>
        <w:t xml:space="preserve">         Суд приходит к выводу о том, что протокол об административном правонарушении составлен в соответствии с требованиями ст.28.2 КоАП РФ, должностным лицом органа, уполномоченного составлять протоколы об административных правонарушениях.</w:t>
      </w:r>
    </w:p>
    <w:p w:rsidR="00A77B3E">
      <w:r>
        <w:t xml:space="preserve">        Согласно п.8.1 Правил дорожного движения РФ, перед началом движения, перестроением, поворотом (разворотом) и остановкой водитель обязан подавать сигналы световыми указателями поворота соответствующего направления, а если они отсутствуют или неисправны - рукой. При выполнении маневра не должны создаваться опасность для движения, а также помехи другим участникам дорожного движения.</w:t>
      </w:r>
    </w:p>
    <w:p w:rsidR="00A77B3E">
      <w:r>
        <w:t>В соответствии с п.8.5 Правил дорожного движения РФ, 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w:t>
      </w:r>
    </w:p>
    <w:p w:rsidR="00A77B3E">
      <w:r>
        <w:t>Объективная сторона правонарушения, предусмотренного ч.2 ст.12.24 КоАП РФ выражается в нарушении правил дорожного движения, повлекшее причинение средней тяжести вреда здоровью потерпевшего.</w:t>
      </w:r>
    </w:p>
    <w:p w:rsidR="00A77B3E">
      <w:r>
        <w:t xml:space="preserve">При рассмотрении данного административного материала установлено, что                            фио управлял транспортным средством, и не убедившись в безопасности маневра «поворот налево», создал препятствие в движении транспортному средству, движущемуся в попутном с ним направлении, в результате чего водителю фио причинены телесные повреждения средней степени тяжести. </w:t>
      </w:r>
    </w:p>
    <w:p w:rsidR="00A77B3E">
      <w:r>
        <w:t xml:space="preserve">Оценивая собранные по делу доказательства, суд считает, что вина фио установлена и доказана, его действия правильно квалифицированы по ч.2 ст.12.24 КоАП РФ, поскольку он действительно нарушил правила дорожного движения, в следствие чего потерпевшему причинены телесные повреждения средней степени тяжести. </w:t>
      </w:r>
    </w:p>
    <w:p w:rsidR="00A77B3E">
      <w:r>
        <w:t>При назначении наказания, суд принимает во внимание данные о личности                          фио на иждивении которого находится малолетний ребенок, наличие обстоятельств смягчающих административную ответственность – признание вины и раскаяние в содеянном, его состояние здоровья, 3-ю группу инвалидности, и отсутствие обстоятельств отягчающих административную ответственность, учитывает обстоятельства и высокую степень общественной опасности совершенного им  правонарушения, суд считает необходимым назначить наказание в виде административного штрафа в размере, предусмотренном санкцией данной статьи Кодекса.</w:t>
      </w:r>
    </w:p>
    <w:p w:rsidR="00A77B3E">
      <w:r>
        <w:t xml:space="preserve"> На основании изложенного, руководствуясь ст.ст.29.9-29.11 КоАП РФ, мировой судья</w:t>
      </w:r>
    </w:p>
    <w:p w:rsidR="00A77B3E">
      <w:r>
        <w:t>п о с т а н о в и л:</w:t>
      </w:r>
    </w:p>
    <w:p w:rsidR="00A77B3E">
      <w:r>
        <w:t xml:space="preserve">признать Сеитмеметова фио, паспортные данные х/с ДВЗ-1, адрес, проживающего по адресу: адрес,                           адрес, и зарегистрированного по адресу: адрес, адрес, виновным в совершении административного правонарушения, предусмотренного частью 2 статьи 12.24 КоАП РФ и назначить ему наказание в виде административного штрафа в размере сумма. </w:t>
      </w:r>
    </w:p>
    <w:p w:rsidR="00A77B3E">
      <w:r>
        <w:t xml:space="preserve">Штраф подлежит уплате по следующим реквизитам: Отделение по адрес Центрального банка Российской Федерации, </w:t>
      </w:r>
    </w:p>
    <w:p w:rsidR="00A77B3E">
      <w:r>
        <w:t xml:space="preserve">счет № 40101810335100010001, </w:t>
      </w:r>
    </w:p>
    <w:p w:rsidR="00A77B3E">
      <w:r>
        <w:t xml:space="preserve">БИК: телефон, </w:t>
      </w:r>
    </w:p>
    <w:p w:rsidR="00A77B3E">
      <w:r>
        <w:t xml:space="preserve">КБК: 18811630020016000140, </w:t>
      </w:r>
    </w:p>
    <w:p w:rsidR="00A77B3E">
      <w:r>
        <w:t xml:space="preserve">КПП: телефон, </w:t>
      </w:r>
    </w:p>
    <w:p w:rsidR="00A77B3E">
      <w:r>
        <w:t xml:space="preserve">ОКТМО: телефон, </w:t>
      </w:r>
    </w:p>
    <w:p w:rsidR="00A77B3E">
      <w:r>
        <w:t xml:space="preserve">ИНН: телефон, </w:t>
      </w:r>
    </w:p>
    <w:p w:rsidR="00A77B3E">
      <w:r>
        <w:t xml:space="preserve">получатель УФК (ОМВД России по адрес), </w:t>
      </w:r>
    </w:p>
    <w:p w:rsidR="00A77B3E">
      <w:r>
        <w:t xml:space="preserve">наименование платежа протокол 61 АГ телефон,  </w:t>
      </w:r>
    </w:p>
    <w:p w:rsidR="00A77B3E">
      <w:r>
        <w:t>УИН 18810491181900000095.</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РК со дня его получения или вручения. </w:t>
      </w:r>
    </w:p>
    <w:p w:rsidR="00A77B3E"/>
    <w:p w:rsidR="00A77B3E">
      <w:r>
        <w:t>Мировой судья</w:t>
        <w:tab/>
        <w:tab/>
        <w:tab/>
        <w:tab/>
        <w:tab/>
        <w:tab/>
        <w:tab/>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