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5 - 52- 57/2018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адрес, в отношении:</w:t>
      </w:r>
    </w:p>
    <w:p w:rsidR="00A77B3E">
      <w:r>
        <w:t xml:space="preserve">фио, паспортные данные, АР адрес, гражданина Российской Федерации, зарегистрированного и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 № 5-52-562/2017,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24 от дата  (л.д.1); </w:t>
      </w:r>
    </w:p>
    <w:p w:rsidR="00A77B3E">
      <w:r>
        <w:t>· постановлением мирового судьи об административном правонарушении №5-52-562/2017 от дата  (л.д.2);</w:t>
      </w:r>
    </w:p>
    <w:p w:rsidR="00A77B3E">
      <w:r>
        <w:t>· постановление о возбуждении исполнительного производства № 2229/18/82013-ИП от дата (л.д.4-5).</w:t>
      </w:r>
    </w:p>
    <w:p w:rsidR="00A77B3E">
      <w:r>
        <w:t xml:space="preserve">При этом материалы дела свидетельствуют о том, что постановлением мирового судьи Кировского судебного района №5-52-562/2017 от дата, фио признан виновным в совершении административного правонарушения, предусмотренного ст. 20.21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 xml:space="preserve">Таким образом, поскольку по состоянию на дата фио не уплатил штраф, в его действиях усматривается состав административного правонарушения, предусмотренного ч. 1   ст. 20.25 КоАП РФ, а именно, неуплата административного штрафа в срок, предусмотренный КоАП РФ.     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Обстоятельством, отягчающим наказание фио, считаю неоднократное привлечение к административной ответственности по однородным правонарушениям.</w:t>
      </w:r>
    </w:p>
    <w:p w:rsidR="00A77B3E">
      <w:r>
        <w:t xml:space="preserve">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</w:t>
      </w:r>
    </w:p>
    <w:p w:rsidR="00A77B3E"/>
    <w:p w:rsidR="00A77B3E">
      <w:r>
        <w:t xml:space="preserve">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фио, паспортные данные, АР адрес,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40 (сорок)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