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52-74/2018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рассмотрев дело об административном правонарушении, поступившее из Межрегионального управления федеральной службы по надзору в сфере защиты прав потребителей и благополучия человека по РК и адрес Территориального отдела по адрес и адрес в адрес, в отношении: </w:t>
      </w:r>
    </w:p>
    <w:p w:rsidR="00A77B3E">
      <w:r>
        <w:t>юридического лица наименование организации»,                       № 1159102040965, ИНН телефон, расположенного по адресу: РК, адрес, по части 1 статьи 19.5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дата, в 10-00 часов, установлено, что наименование организации», не выполнило в установленный срок законное предписание № 82 от дата органа контроля (надзора) по устранению нарушений в сфере санитарного законодательства, по                    п. п. 1,3,4,5,6 ст. 11 Федерального закона № 52-ФЗ от дата «О санитарно-эпидемиологическом благополучии населения», чем совершило административное правонарушение, предусмотренное ч.1 ст. 19.5 КоАП РФ.   </w:t>
      </w:r>
    </w:p>
    <w:p w:rsidR="00A77B3E">
      <w:r>
        <w:t xml:space="preserve">В судебном заседании представитель юридического лица – директор фио вину в совершенном правонарушении признала, раскаялась, и пояснила, что для устранения выявленных в ходе проверки недостатков не хватает материальных средств. Также пояснила, что процедура устранения и выполнения предписания была приостановлена, так как водоснабжение передано наименование организации. </w:t>
      </w:r>
    </w:p>
    <w:p w:rsidR="00A77B3E">
      <w:r>
        <w:t>Виновность юридического лица наименование организации», в совершении административного правонарушения, предусмотренного частью 1 статьи 19.5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от дата (л.д.2-3);</w:t>
      </w:r>
    </w:p>
    <w:p w:rsidR="00A77B3E">
      <w:r>
        <w:t>·  распоряжением органа государственного контроля (надзора), органа муниципального контроля о проведении внеплановой выездной проверки юридического лица от дата № 20-00033 (л.д.4-5);</w:t>
      </w:r>
    </w:p>
    <w:p w:rsidR="00A77B3E">
      <w:r>
        <w:t>· актом проверки от дата (л.д.7-8);</w:t>
      </w:r>
    </w:p>
    <w:p w:rsidR="00A77B3E">
      <w:r>
        <w:t>· актом проверки от дата (л.д.12-13);</w:t>
      </w:r>
    </w:p>
    <w:p w:rsidR="00A77B3E">
      <w:r>
        <w:t>·  предписанием № 83 от дата, согласно которому наименование организации» предлагается организовать выполнение конкретных мероприятий в срок до дата Предписание получено директором фио (л.д.14).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Исследовав и оценив имеющиеся доказательства, суд приходит к выводу, что вина юридического лица наименование организации», доказана совокупностью представленных доказательств, и в действиях юридического лица имеется состав административного правонарушения, предусмотренного ч.1 ст.19.5 КоАП РФ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 </w:t>
      </w:r>
    </w:p>
    <w:p w:rsidR="00A77B3E">
      <w:r>
        <w:t xml:space="preserve"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опасности, а также смягчающие  обстоятельства – признание вины, раскаяние в содеянном, и отсутствие отягчающих обстоятельств. 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штрафа, в размере, предусмотренном санкцией статьи.   </w:t>
      </w:r>
    </w:p>
    <w:p w:rsidR="00A77B3E">
      <w:r>
        <w:t xml:space="preserve">         </w:t>
      </w:r>
    </w:p>
    <w:p w:rsidR="00A77B3E"/>
    <w:p w:rsidR="00A77B3E">
      <w:r>
        <w:t xml:space="preserve">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юридическое лицо наименование организации»,                                           № 1159102040965, ИНН телефон, расположенное по адресу: РК, адрес, виновным в совершении административного правонарушения, предусмотренного частью 1 статьи 19.5 КоАП РФ и назначить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1411160700016000140,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РК (Межрегиональное управление Роспотребнадзора по РК и                                адрес, л/с 04751А92080).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