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№5-52-79/2021</w:t>
      </w:r>
    </w:p>
    <w:p w:rsidR="00A77B3E" w:rsidP="00A136C1">
      <w:pPr>
        <w:jc w:val="center"/>
      </w:pPr>
      <w:r>
        <w:t>ПОСТАНОВЛЕНИЕ</w:t>
      </w:r>
    </w:p>
    <w:p w:rsidR="00A77B3E"/>
    <w:p w:rsidR="00A77B3E">
      <w:r>
        <w:t xml:space="preserve">11 марта 2021 г.                                                                             </w:t>
      </w:r>
      <w:r>
        <w:rPr>
          <w:lang w:val="en-US"/>
        </w:rPr>
        <w:t xml:space="preserve">              </w:t>
      </w:r>
      <w:r>
        <w:t xml:space="preserve">  адрес</w:t>
      </w:r>
    </w:p>
    <w:p w:rsidR="00A77B3E"/>
    <w:p w:rsidR="00A77B3E" w:rsidP="00A136C1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  <w:r>
        <w:t xml:space="preserve">генерального директора наименование организации </w:t>
      </w:r>
      <w:r>
        <w:t>Шихбадиновой</w:t>
      </w:r>
      <w:r>
        <w:t xml:space="preserve"> Сусанны </w:t>
      </w:r>
      <w:r>
        <w:t>Симмаровны</w:t>
      </w:r>
      <w:r>
        <w:t xml:space="preserve">, паспортные данные к/с </w:t>
      </w:r>
      <w:r>
        <w:t>Нарпай</w:t>
      </w:r>
      <w:r>
        <w:t xml:space="preserve">, адрес, гражданки Российской Федерации, проживающей по адресу: адрес, ул. гора </w:t>
      </w:r>
      <w:r>
        <w:t>Фирейная</w:t>
      </w:r>
      <w:r>
        <w:t xml:space="preserve"> д.3, </w:t>
      </w:r>
    </w:p>
    <w:p w:rsidR="00A77B3E" w:rsidP="00A136C1">
      <w:pPr>
        <w:ind w:firstLine="567"/>
        <w:jc w:val="center"/>
      </w:pPr>
      <w:r>
        <w:t>установил:</w:t>
      </w:r>
    </w:p>
    <w:p w:rsidR="00A77B3E" w:rsidP="00A136C1">
      <w:pPr>
        <w:ind w:firstLine="567"/>
        <w:jc w:val="both"/>
      </w:pPr>
      <w:r>
        <w:t xml:space="preserve"> </w:t>
      </w:r>
      <w:r>
        <w:t>Шихбадинова</w:t>
      </w:r>
      <w:r>
        <w:t xml:space="preserve"> С.С., являясь должностным ли</w:t>
      </w:r>
      <w:r>
        <w:t xml:space="preserve">цом – генеральным директором наименование организации, находясь по адресу: адрес, по месту нахождения Общества, в нарушение п.7 ст.431 НК РФ не представила в срок до </w:t>
      </w:r>
      <w:r>
        <w:t xml:space="preserve">дата расчет по страховым взносам за 3 месяца дата в налоговый орган по </w:t>
      </w:r>
      <w:r>
        <w:t xml:space="preserve">месту учёта Общества, представив его дата, то есть с нарушением срока предоставления. </w:t>
      </w:r>
    </w:p>
    <w:p w:rsidR="00A77B3E" w:rsidP="00A136C1">
      <w:pPr>
        <w:ind w:firstLine="567"/>
        <w:jc w:val="both"/>
      </w:pPr>
      <w:r>
        <w:t xml:space="preserve">В судебное заседание </w:t>
      </w:r>
      <w:r>
        <w:t>Шихбадинова</w:t>
      </w:r>
      <w:r>
        <w:t xml:space="preserve"> С.С. не явилась, о времени и месте рассмотрения дела извещена надлежащим образом, ходатайство об отложении рассмотрения дела не представ</w:t>
      </w:r>
      <w:r>
        <w:t>ила, суд считает возможным в порядке ч.2                      ст. 25.1 КоАП РФ, рассмотреть дело в ее отсутствие.</w:t>
      </w:r>
    </w:p>
    <w:p w:rsidR="00A77B3E" w:rsidP="00A136C1">
      <w:pPr>
        <w:ind w:firstLine="567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</w:t>
      </w:r>
      <w:r>
        <w:t xml:space="preserve">азом. В своем заявлении просил дело рассмотреть в его отсутствие,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A136C1">
      <w:pPr>
        <w:ind w:firstLine="567"/>
        <w:jc w:val="both"/>
      </w:pPr>
      <w:r>
        <w:t xml:space="preserve">Исследовав материалы дела, прихожу к следующим выводам. </w:t>
      </w:r>
    </w:p>
    <w:p w:rsidR="00A77B3E" w:rsidP="00A136C1">
      <w:pPr>
        <w:ind w:firstLine="567"/>
        <w:jc w:val="both"/>
      </w:pPr>
      <w:r>
        <w:t xml:space="preserve">Административная </w:t>
      </w:r>
      <w:r>
        <w:t>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A136C1">
      <w:pPr>
        <w:ind w:firstLine="567"/>
        <w:jc w:val="both"/>
      </w:pPr>
      <w:r>
        <w:t xml:space="preserve"> В соответствии с п.7 ст.431 НК</w:t>
      </w:r>
      <w:r>
        <w:t xml:space="preserve"> РФ, налогоплательщики представляют расчет по страховым взносам не позднее 30-го числа месяца, следующего за расчетным (отчетным) периодом в налоговый орган по месту нахождения организации.</w:t>
      </w:r>
    </w:p>
    <w:p w:rsidR="00A77B3E" w:rsidP="00A136C1">
      <w:pPr>
        <w:ind w:firstLine="567"/>
        <w:jc w:val="both"/>
      </w:pPr>
      <w:r>
        <w:t>Срок предоставления Расчета по страховым взносам за 3 меся</w:t>
      </w:r>
      <w:r>
        <w:t>ца дата – дата Постановлением Правительства РФ от дата №</w:t>
      </w:r>
      <w:r>
        <w:t>409  «</w:t>
      </w:r>
      <w:r>
        <w:t xml:space="preserve">О мерах по обеспечению устойчивого развития экономики», срок предоставления по Расчетам по страховым взносам за 3 месяца дата перенесен на дата  </w:t>
      </w:r>
    </w:p>
    <w:p w:rsidR="00A77B3E" w:rsidP="00A136C1">
      <w:pPr>
        <w:ind w:firstLine="567"/>
        <w:jc w:val="both"/>
      </w:pPr>
      <w:r>
        <w:t>Как усматривается из материалов дела, наименован</w:t>
      </w:r>
      <w:r>
        <w:t xml:space="preserve">ие организации, генеральным директором которого является </w:t>
      </w:r>
      <w:r>
        <w:t>Шихбадинова</w:t>
      </w:r>
      <w:r>
        <w:t xml:space="preserve"> С.С., поставлено на учёт в Межрайонной инспекции ФНС России №4 по адрес дата</w:t>
      </w:r>
    </w:p>
    <w:p w:rsidR="00A77B3E" w:rsidP="00A136C1">
      <w:pPr>
        <w:ind w:firstLine="567"/>
        <w:jc w:val="both"/>
      </w:pPr>
      <w:r>
        <w:t>Расчет по страховым взносам за 3 месяца дата в налоговый орган по месту учёта Общества представлен дата, то ес</w:t>
      </w:r>
      <w:r>
        <w:t>ть с нарушением установленного срока.</w:t>
      </w:r>
    </w:p>
    <w:p w:rsidR="00A77B3E" w:rsidP="00A136C1">
      <w:pPr>
        <w:ind w:firstLine="567"/>
        <w:jc w:val="both"/>
      </w:pPr>
      <w:r>
        <w:t xml:space="preserve">Таким образом, генеральный директор наименование организации  </w:t>
      </w:r>
      <w:r>
        <w:t>Шихбадинова</w:t>
      </w:r>
      <w:r>
        <w:t xml:space="preserve"> С.С. не исполнила обязанность по своевременному предоставлению расчета по страховым взносам за 3 месяца дата, чем нарушила требования п.7 ст.431</w:t>
      </w:r>
      <w:r>
        <w:t xml:space="preserve"> НК РФ.  </w:t>
      </w:r>
    </w:p>
    <w:p w:rsidR="00A77B3E" w:rsidP="00A136C1">
      <w:pPr>
        <w:ind w:firstLine="567"/>
        <w:jc w:val="both"/>
      </w:pPr>
      <w:r>
        <w:t xml:space="preserve">Факт совершения </w:t>
      </w:r>
      <w:r>
        <w:t>Шихбадиновой</w:t>
      </w:r>
      <w:r>
        <w:t xml:space="preserve"> С.С. административного правонарушения подтверждается: протоколом об административном правонарушении от дата </w:t>
      </w:r>
      <w:r>
        <w:t>№91082103200079400001 (л.д.1-2), сведениями об Обществе из ЕГРЮЛ (л.д.3-5), копией квитанции о приёме расчета</w:t>
      </w:r>
      <w:r>
        <w:t xml:space="preserve"> по страховым взносам в электронном виде, согласно которой расчет направлен в Межрайонную ИФНС России №4 по адрес                  дата (л.д.6,7).</w:t>
      </w:r>
    </w:p>
    <w:p w:rsidR="00A77B3E" w:rsidP="00A136C1">
      <w:pPr>
        <w:ind w:firstLine="567"/>
        <w:jc w:val="both"/>
      </w:pPr>
      <w:r>
        <w:t>Оценив в соответствии со ст.26.11 КоАП РФ исследованные в судебном заседании доказательства, признаю их допус</w:t>
      </w:r>
      <w:r>
        <w:t xml:space="preserve">тимыми, достоверными и в своей совокупности достаточными для признания генерального директора наименование организации </w:t>
      </w:r>
      <w:r>
        <w:t>Шихбадиновой</w:t>
      </w:r>
      <w:r>
        <w:t xml:space="preserve"> С.С. виновной в совершении административного правонарушения, предусмотренного ст.15.5 КоАП РФ, то есть в нарушении установле</w:t>
      </w:r>
      <w:r>
        <w:t xml:space="preserve">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A136C1">
      <w:pPr>
        <w:ind w:firstLine="567"/>
        <w:jc w:val="both"/>
      </w:pPr>
      <w:r>
        <w:t xml:space="preserve">При назначении административного наказания </w:t>
      </w:r>
      <w:r>
        <w:t>Шихбадиновой</w:t>
      </w:r>
      <w:r>
        <w:t xml:space="preserve"> С.С. учитывается характер совершённого администрат</w:t>
      </w:r>
      <w:r>
        <w:t xml:space="preserve">ивного правонарушения, личность виновной, ее имущественное положение, обстоятельства, смягчающие административную ответственность. </w:t>
      </w:r>
    </w:p>
    <w:p w:rsidR="00A77B3E" w:rsidP="00A136C1">
      <w:pPr>
        <w:ind w:firstLine="567"/>
        <w:jc w:val="both"/>
      </w:pPr>
      <w:r>
        <w:t>Шихбадиновой</w:t>
      </w:r>
      <w:r>
        <w:t xml:space="preserve"> С.С. совершено административное правонарушение в области финансов, налогов и сборов, ранее она к административн</w:t>
      </w:r>
      <w:r>
        <w:t xml:space="preserve">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A136C1">
      <w:pPr>
        <w:ind w:firstLine="567"/>
        <w:jc w:val="both"/>
      </w:pPr>
      <w:r>
        <w:t xml:space="preserve">Обстоятельств, смягчающих и обстоятельств, отягчающих административную ответственность, </w:t>
      </w:r>
      <w:r>
        <w:t>Шихбадиновой</w:t>
      </w:r>
      <w:r>
        <w:t xml:space="preserve"> С.С., не установлено.</w:t>
      </w:r>
    </w:p>
    <w:p w:rsidR="00A77B3E" w:rsidP="00A136C1">
      <w:pPr>
        <w:ind w:firstLine="567"/>
        <w:jc w:val="both"/>
      </w:pPr>
      <w:r>
        <w:t>Учитывая ха</w:t>
      </w:r>
      <w:r>
        <w:t xml:space="preserve">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  <w:r>
        <w:t>Шихбадиновой</w:t>
      </w:r>
      <w:r>
        <w:t xml:space="preserve"> С.С. административное наказание в виде предупреждения.</w:t>
      </w:r>
    </w:p>
    <w:p w:rsidR="00A77B3E" w:rsidP="00A136C1">
      <w:pPr>
        <w:ind w:firstLine="567"/>
        <w:jc w:val="both"/>
      </w:pPr>
      <w:r>
        <w:t>Обстоятельс</w:t>
      </w:r>
      <w:r>
        <w:t>тва, предусмотренные ст. 24.5 КоАП РФ, исключающие производство по делу, отсутствуют.</w:t>
      </w:r>
    </w:p>
    <w:p w:rsidR="00A77B3E" w:rsidP="00A136C1">
      <w:pPr>
        <w:ind w:firstLine="567"/>
        <w:jc w:val="both"/>
      </w:pPr>
      <w:r>
        <w:t>На основании изложенного и руководствуясь ст.ст.29.9, 29.10 КоАП РФ,</w:t>
      </w:r>
    </w:p>
    <w:p w:rsidR="00A77B3E" w:rsidP="00A136C1">
      <w:pPr>
        <w:ind w:firstLine="567"/>
        <w:jc w:val="center"/>
      </w:pPr>
      <w:r>
        <w:t>постановил:</w:t>
      </w:r>
    </w:p>
    <w:p w:rsidR="00A77B3E" w:rsidP="00A136C1">
      <w:pPr>
        <w:ind w:firstLine="567"/>
        <w:jc w:val="both"/>
      </w:pPr>
      <w:r>
        <w:t xml:space="preserve"> </w:t>
      </w:r>
      <w:r>
        <w:t xml:space="preserve">признать генерального директора наименование организации </w:t>
      </w:r>
      <w:r>
        <w:t>Шихбадинову</w:t>
      </w:r>
      <w:r>
        <w:t xml:space="preserve"> Сусанну </w:t>
      </w:r>
      <w:r>
        <w:t>Симмаровну</w:t>
      </w:r>
      <w:r>
        <w:t xml:space="preserve">, паспортные данные к/с </w:t>
      </w:r>
      <w:r>
        <w:t>Нарпай</w:t>
      </w:r>
      <w:r>
        <w:t xml:space="preserve">, адрес, проживающую по адресу: адрес, ул. гора </w:t>
      </w:r>
      <w:r>
        <w:t>Фирейная</w:t>
      </w:r>
      <w:r>
        <w:t xml:space="preserve"> д.3,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A136C1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136C1">
      <w:pPr>
        <w:ind w:firstLine="567"/>
        <w:jc w:val="both"/>
      </w:pPr>
    </w:p>
    <w:p w:rsidR="00A77B3E" w:rsidP="00A136C1">
      <w:pPr>
        <w:ind w:firstLine="567"/>
        <w:jc w:val="both"/>
      </w:pPr>
    </w:p>
    <w:p w:rsidR="00A77B3E" w:rsidP="00A136C1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136C1">
      <w:pPr>
        <w:ind w:firstLine="567"/>
        <w:jc w:val="both"/>
      </w:pPr>
    </w:p>
    <w:p w:rsidR="00A77B3E" w:rsidP="00A136C1">
      <w:pPr>
        <w:ind w:firstLine="567"/>
        <w:jc w:val="both"/>
      </w:pPr>
    </w:p>
    <w:p w:rsidR="00A77B3E" w:rsidP="00A136C1">
      <w:pPr>
        <w:ind w:firstLine="567"/>
        <w:jc w:val="both"/>
      </w:pPr>
    </w:p>
    <w:p w:rsidR="00A77B3E" w:rsidP="00A136C1">
      <w:pPr>
        <w:ind w:firstLine="567"/>
        <w:jc w:val="both"/>
      </w:pPr>
    </w:p>
    <w:p w:rsidR="00A77B3E" w:rsidP="00A136C1">
      <w:pPr>
        <w:ind w:firstLine="567"/>
        <w:jc w:val="both"/>
      </w:pPr>
    </w:p>
    <w:p w:rsidR="00A77B3E" w:rsidP="00A136C1">
      <w:pPr>
        <w:ind w:firstLine="567"/>
        <w:jc w:val="both"/>
      </w:pPr>
    </w:p>
    <w:p w:rsidR="00A77B3E" w:rsidP="00A136C1">
      <w:pPr>
        <w:ind w:firstLine="567"/>
        <w:jc w:val="both"/>
      </w:pPr>
    </w:p>
    <w:p w:rsidR="00A77B3E" w:rsidP="00A136C1">
      <w:pPr>
        <w:ind w:firstLine="567"/>
        <w:jc w:val="both"/>
      </w:pPr>
    </w:p>
    <w:sectPr w:rsidSect="00A136C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C1"/>
    <w:rsid w:val="00A136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C91BBE-2F2E-44F7-B2BB-4F00842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