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5-52-80/2018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председателя Совета Кировского районного потребительского общества фио, паспортные данные, гражданки России, паспортные данные КОТБУС, ГДР, проживающей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14 от дата, председатель Совета Кировского районного потребительского общества фио, нарушила срок представления сведений о застрахованных лицах по форме СЗВ-М за дата. Представлены сведения по ТКС в ОПФР в адрес сведения о застрахованных лицах дата, с нарушением установленного срока. Своими действиями председатель Совета Кировского районного потребительского общества                       фио, совершила административное правонарушение, предусмотренное ст.15.33.2 КоАП РФ.  </w:t>
      </w:r>
    </w:p>
    <w:p w:rsidR="00A77B3E">
      <w:r>
        <w:t xml:space="preserve">В судебном заседании правонарушитель фио, вину в совершенном правонарушении признала, в содеянном раскаялась, и пояснила, что нарушила срок предоставления сведения из-за технической ошибки.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14 от дата, (л.д.1,2);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·  выпиской из Единого государственного реестра юридических лиц (л.д.10-11);</w:t>
      </w:r>
    </w:p>
    <w:p w:rsidR="00A77B3E">
      <w:r>
        <w:t>· сведениями о застрахованных лицах за дата предоставленными председателем Кировского РАЙПО фио (л.д.8);</w:t>
      </w:r>
    </w:p>
    <w:p w:rsidR="00A77B3E"/>
    <w:p w:rsidR="00A77B3E">
      <w:r>
        <w:t>· извещением о доставке, согласно которому, Отдел Пенсионного фонда в адрес получил от Кировского РАЙПО СЗВ-М – дата (л.д.9).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содеянном, признание вины.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председателя Совета Кировского районного потребительского общества фио, паспортные данные КОТБУС, ГДР, проживающую по адресу:                          адрес, адрес, признать виновной в совершении правонарушения, предусмотренного ст. 15.33.2 КоАП РФ и подвергнуть её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