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5-52-86/2018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директора МБОУ «Яркополенская общеобразовательная школа» фио, паспортные данные, гражданки России, паспортные данные, проживающей и зарегистрированной по адресу: адрес,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12 от дата, директор МБОУ «Яркополенская общеобразовательная школа» фио, нарушила срок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девять месяцев       дата. Расчет по начисленным и уплаченным страховым взносам за девять месяцев                   дата представила в виде электронного документа дата, то есть с нарушением установленного срока – дата Своими действиями директор МБОУ «Яркополенская общеобразовательная школа» фио, совершила административное правонарушение, предусмотренное ч.2 ст.15.33 КоАП РФ.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   Согласно ч.1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директора МБОУ «Яркополенская общеобразовательная школа»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 12 от дата, (л.д.1);</w:t>
      </w:r>
    </w:p>
    <w:p w:rsidR="00A77B3E">
      <w:r>
        <w:t>· выпиской из Единого государственного реестра юридических лиц (л.д.5-6);</w:t>
      </w:r>
    </w:p>
    <w:p w:rsidR="00A77B3E">
      <w:r>
        <w:t>· актом камеральной проверки от дата № 11 (л.д.7-8);</w:t>
      </w:r>
    </w:p>
    <w:p w:rsidR="00A77B3E">
      <w:r>
        <w:t xml:space="preserve">·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девять месяцев             дата, представленным в форме электронного документа дата (л.д.10-13).  </w:t>
      </w:r>
    </w:p>
    <w:p w:rsidR="00A77B3E"/>
    <w:p w:rsidR="00A77B3E"/>
    <w:p w:rsidR="00A77B3E"/>
    <w:p w:rsidR="00A77B3E">
      <w:r>
        <w:t xml:space="preserve">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МБОУ «Яркополенская общеобразовательная школа» фио, паспортные данные, проживающую и зарегистрированную по адресу: адрес, адрес, признать виновной в совершении правонарушения, предусмотренного ч.2 ст. 15.33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