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>
      <w:r>
        <w:t>Дело №5-52-89/2026</w:t>
      </w:r>
    </w:p>
    <w:p w:rsidR="00A77B3E">
      <w:r>
        <w:t>УИД: 91MS0052-телефон-телефон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                                       адрес</w:t>
      </w:r>
    </w:p>
    <w:p w:rsidR="00A77B3E"/>
    <w:p w:rsidR="00A77B3E">
      <w:r>
        <w:t>И.о</w:t>
      </w:r>
      <w:r>
        <w:t xml:space="preserve">. мирового судьи судебного участка №52 Кировского судебного района адрес – мировой судья судебного участка №53 Кировского судебного района адрес </w:t>
      </w:r>
      <w:r>
        <w:t>фио</w:t>
      </w:r>
      <w:r>
        <w:t>, рассмотрев дело об административном правонарушении, предусмотренном ч.1 ст.12.34 Кодекса Российской Фед</w:t>
      </w:r>
      <w:r>
        <w:t xml:space="preserve">ерации об административных правонарушениях (далее – КоАП РФ), в отношении </w:t>
      </w:r>
    </w:p>
    <w:p w:rsidR="00A77B3E">
      <w:r>
        <w:t>фио</w:t>
      </w:r>
      <w:r>
        <w:t xml:space="preserve">, родившегося дата в </w:t>
      </w:r>
    </w:p>
    <w:p w:rsidR="00A77B3E">
      <w:r>
        <w:t xml:space="preserve">адрес, гражданина Российской Федерации (паспортные данные 900-004), проживающего по адресу: адрес, </w:t>
      </w:r>
    </w:p>
    <w:p w:rsidR="00A77B3E">
      <w:r>
        <w:t>адрес, занимающего должность мастера дорожного Кировског</w:t>
      </w:r>
      <w:r>
        <w:t>о ДЭУ филиала «</w:t>
      </w:r>
      <w:r>
        <w:t>Судакское</w:t>
      </w:r>
      <w:r>
        <w:t xml:space="preserve"> ДРСУ» </w:t>
      </w:r>
    </w:p>
    <w:p w:rsidR="00A77B3E">
      <w:r>
        <w:t xml:space="preserve">наименование организации, женатого, имеющего на  иждивении двоих несовершеннолетних детей, 2016 и паспортные данные, </w:t>
      </w:r>
    </w:p>
    <w:p w:rsidR="00A77B3E"/>
    <w:p w:rsidR="00A77B3E">
      <w:r>
        <w:t>установил:</w:t>
      </w:r>
    </w:p>
    <w:p w:rsidR="00A77B3E"/>
    <w:p w:rsidR="00A77B3E">
      <w:r>
        <w:t>фио</w:t>
      </w:r>
      <w:r>
        <w:t xml:space="preserve">, являясь должностным лицом – мастером дорожным Кировского ДЭУ филиала наименование </w:t>
      </w:r>
      <w:r>
        <w:t>органи</w:t>
      </w:r>
      <w:r>
        <w:t>зацииадрес</w:t>
      </w:r>
      <w:r>
        <w:t>, ответственным за состояние автомобильных дорог, дата в время час. на участке с 5 км по 13 км автомобильной дороги общего пользования межмуниципального значения 35 адрес 35Н-207 «Кировское-Приветное», относящейся к автомобильным дорогам III кате</w:t>
      </w:r>
      <w:r>
        <w:t xml:space="preserve">гории, нарушил п.8.1 ГОСТ Р телефон «Национальный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в частности, не </w:t>
      </w:r>
      <w:r>
        <w:t xml:space="preserve">устранил зимнюю скользкость на покрытии проезжей части дороги, выявленной дата в время час.  </w:t>
      </w:r>
    </w:p>
    <w:p w:rsidR="00A77B3E">
      <w:r>
        <w:t xml:space="preserve">В ходе рассмотрения дела </w:t>
      </w:r>
      <w:r>
        <w:t>фио</w:t>
      </w:r>
      <w:r>
        <w:t xml:space="preserve"> виновность в совершении административного правонарушения, предусмотренного ч.1 ст.12.34 КоАП РФ признал, и пояснил, что покрытие адре</w:t>
      </w:r>
      <w:r>
        <w:t xml:space="preserve">с обрабатывалось </w:t>
      </w:r>
      <w:r>
        <w:t>противогололёдной</w:t>
      </w:r>
      <w:r>
        <w:t xml:space="preserve"> смесью, но из-за нехватки автотехники и большого количества автодорог в адрес, также требующих соответствующего содержания, в установленный срок скользкость устранена не была.   </w:t>
      </w:r>
    </w:p>
    <w:p w:rsidR="00A77B3E">
      <w:r>
        <w:t>Исследовав материалы дела, выслушав объясн</w:t>
      </w:r>
      <w:r>
        <w:t xml:space="preserve">ения </w:t>
      </w:r>
      <w:r>
        <w:t>фио</w:t>
      </w:r>
      <w:r>
        <w:t>, прихожу к следующим выводам.</w:t>
      </w:r>
    </w:p>
    <w:p w:rsidR="00A77B3E">
      <w:r>
        <w:t>Часть первая ст.12.34 КоАП РФ предусматривает ответственность за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</w:t>
      </w:r>
      <w:r>
        <w:t xml:space="preserve">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</w:t>
      </w:r>
      <w:r>
        <w:t xml:space="preserve">участках дорог в случаях, если пользование </w:t>
      </w:r>
      <w:r>
        <w:t>такими участками угрожает безопасности дорожного движения.</w:t>
      </w:r>
    </w:p>
    <w:p w:rsidR="00A77B3E">
      <w:r>
        <w:t xml:space="preserve">В соответствии со ст.3 Федерального закона от дата №196-ФЗ </w:t>
      </w:r>
    </w:p>
    <w:p w:rsidR="00A77B3E">
      <w:r>
        <w:t>«О безопасности дорожного движения» одним из основных принципов обеспечения безопасности дорожного движения является приоритет жизни и зд</w:t>
      </w:r>
      <w:r>
        <w:t>оровья граждан, участвующих в дорожном движении, над экономическими результатами хозяйственной деятельности.</w:t>
      </w:r>
    </w:p>
    <w:p w:rsidR="00A77B3E">
      <w:r>
        <w:t>Согласно ст.12 указанного Федерального закона от дата ремонт и содержание дорог на адрес должны обеспечивать безопасность дорожного движения. Соотв</w:t>
      </w:r>
      <w:r>
        <w:t>етствие состояния дорог техническим регламентам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</w:t>
      </w:r>
      <w:r>
        <w:t>полнительной власти.</w:t>
      </w:r>
    </w:p>
    <w:p w:rsidR="00A77B3E">
      <w:r>
        <w:t>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 w:rsidR="00A77B3E">
      <w:r>
        <w:t>Постановлением Совета М</w:t>
      </w:r>
      <w:r>
        <w:t>инистров – Правительства Российской Федерации от дата №1090 «О правилах дорожного движения» утверждены Основные положения по допуску транспортных средств к эксплуатации и обязанностям должностных лиц по обеспечению безопасности дорожного движения.</w:t>
      </w:r>
    </w:p>
    <w:p w:rsidR="00A77B3E">
      <w:r>
        <w:t>Согласно</w:t>
      </w:r>
      <w:r>
        <w:t xml:space="preserve"> п.13 указанных Основных положений должностные и иные лица, ответственные за состояние дорог, железнодорожных переездов и других дорожных сооружений, обязаны, в том числе, содержать эти объекты в безопасном для движения состоянии в соответствии с требовани</w:t>
      </w:r>
      <w:r>
        <w:t>ями стандартов, норм и правил, принимать меры к своевременному устранению помех для движения, запрещению или ограничению движения на отдельных участках дорог, когда пользование ими угрожает безопасности движения.</w:t>
      </w:r>
    </w:p>
    <w:p w:rsidR="00A77B3E">
      <w:r>
        <w:t xml:space="preserve">Из материалов дела усматривается, что дата </w:t>
      </w:r>
      <w:r>
        <w:t xml:space="preserve">в время час. старшим госинспектором дорожного движения отделения Госавтоинспекции ОМВД России по адрес </w:t>
      </w:r>
      <w:r>
        <w:t>фио</w:t>
      </w:r>
      <w:r>
        <w:t xml:space="preserve"> при обследовании адрес, выявлены недостатки в эксплуатационном состоянии автомобильных дорог в части несоблюдения требований ГОСТ Р телефон (л.д.4, 5</w:t>
      </w:r>
      <w:r>
        <w:t>, 6).</w:t>
      </w:r>
    </w:p>
    <w:p w:rsidR="00A77B3E">
      <w:r>
        <w:t xml:space="preserve">Факт совершения </w:t>
      </w:r>
      <w:r>
        <w:t>фио</w:t>
      </w:r>
      <w:r>
        <w:t xml:space="preserve"> административного правонарушения, предусмотренного ч.1 ст.12.34 КоАП РФ, подтверждается:</w:t>
      </w:r>
    </w:p>
    <w:p w:rsidR="00A77B3E">
      <w:r>
        <w:t xml:space="preserve">- протоколом об административном правонарушении 82 АП №325702 от </w:t>
      </w:r>
    </w:p>
    <w:p w:rsidR="00A77B3E">
      <w:r>
        <w:t>дата, который составлен правомочным на то лицом, в соответствии с требовани</w:t>
      </w:r>
      <w:r>
        <w:t>ями КоАП РФ, содержание протокола соответствует требованиям ст.28.2 КоАП РФ (л.д.1-3);</w:t>
      </w:r>
    </w:p>
    <w:p w:rsidR="00A77B3E">
      <w:r>
        <w:t>- копией акта о проведении постоянного рейда от дата №2 (л.д.4);</w:t>
      </w:r>
    </w:p>
    <w:p w:rsidR="00A77B3E">
      <w:r>
        <w:t>- протоколом осмотра от дата №2 (л.д.5);</w:t>
      </w:r>
    </w:p>
    <w:p w:rsidR="00A77B3E">
      <w:r>
        <w:t xml:space="preserve">- видеозаписью факта фиксации наличия скользкости на проезжей </w:t>
      </w:r>
      <w:r>
        <w:t>части автодороги (л.д.6);</w:t>
      </w:r>
    </w:p>
    <w:p w:rsidR="00A77B3E">
      <w:r>
        <w:t>- копией графика дежурства Кировского ДЭУ филиала «</w:t>
      </w:r>
      <w:r>
        <w:t>Судакское</w:t>
      </w:r>
      <w:r>
        <w:t xml:space="preserve"> ДРСУ» </w:t>
      </w:r>
    </w:p>
    <w:p w:rsidR="00A77B3E">
      <w:r>
        <w:t>наименование организации на дата (л.д.7);</w:t>
      </w:r>
    </w:p>
    <w:p w:rsidR="00A77B3E">
      <w:r>
        <w:t xml:space="preserve">- копией приказа о приёме на работу </w:t>
      </w:r>
      <w:r>
        <w:t>фио</w:t>
      </w:r>
      <w:r>
        <w:t xml:space="preserve"> от дата (л.д.11);</w:t>
      </w:r>
    </w:p>
    <w:p w:rsidR="00A77B3E">
      <w:r>
        <w:t>- копией должностной мастера дорожного филиала «</w:t>
      </w:r>
      <w:r>
        <w:t>Судакское</w:t>
      </w:r>
      <w:r>
        <w:t xml:space="preserve"> ДРСУ</w:t>
      </w:r>
      <w:r>
        <w:t xml:space="preserve">» </w:t>
      </w:r>
    </w:p>
    <w:p w:rsidR="00A77B3E">
      <w:r>
        <w:t xml:space="preserve">наименование организации (л.д.12-16).      </w:t>
      </w:r>
    </w:p>
    <w:p w:rsidR="00A77B3E">
      <w:r>
        <w:t xml:space="preserve">- копией государственного контракта №1/25 на выполнение работ по содержанию автомобильных дорог общего пользования в телефон гг. от дата, заключённого между наименование организации с наименование организации </w:t>
      </w:r>
      <w:r>
        <w:t>(л.д.24-72);</w:t>
      </w:r>
    </w:p>
    <w:p w:rsidR="00A77B3E">
      <w:r>
        <w:t xml:space="preserve">- сообщением наименование организации от дата о погодных условиях дата </w:t>
      </w:r>
    </w:p>
    <w:p w:rsidR="00A77B3E">
      <w:r>
        <w:t xml:space="preserve">дата (л.д.73). </w:t>
      </w:r>
    </w:p>
    <w:p w:rsidR="00A77B3E">
      <w:r>
        <w:t xml:space="preserve">Составленные процессуальные документы соответствуют требованиям </w:t>
      </w:r>
    </w:p>
    <w:p w:rsidR="00A77B3E">
      <w:r>
        <w:t>КоАП РФ, в связи с чем являются допустимыми, достоверными, а в своей совокупности – достат</w:t>
      </w:r>
      <w:r>
        <w:t>очными доказательствами, собранными в соответствии с правилами статей 26.2, 26.11 КоАП РФ.</w:t>
      </w:r>
    </w:p>
    <w:p w:rsidR="00A77B3E">
      <w: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</w:t>
      </w:r>
      <w:r>
        <w:t xml:space="preserve">нением либо ненадлежащим исполнением своих служебных обязанностей. </w:t>
      </w:r>
    </w:p>
    <w:p w:rsidR="00A77B3E">
      <w:r>
        <w:t xml:space="preserve">Таким образом, действия </w:t>
      </w:r>
      <w:r>
        <w:t>фио</w:t>
      </w:r>
      <w:r>
        <w:t xml:space="preserve"> следует квалифицировать по </w:t>
      </w:r>
    </w:p>
    <w:p w:rsidR="00A77B3E">
      <w:r>
        <w:t>ч.1 ст.12.34 КоАП РФ, как несоблюдение требований по обеспечению безопасности дорожного движения при содержании дорог.</w:t>
      </w:r>
    </w:p>
    <w:p w:rsidR="00A77B3E">
      <w:r>
        <w:t>При назначени</w:t>
      </w:r>
      <w:r>
        <w:t xml:space="preserve">и наказания </w:t>
      </w:r>
      <w:r>
        <w:t>фио</w:t>
      </w:r>
      <w:r>
        <w:t xml:space="preserve"> учитывается характер совершённого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ответственность. </w:t>
      </w:r>
    </w:p>
    <w:p w:rsidR="00A77B3E">
      <w:r>
        <w:t>фио</w:t>
      </w:r>
      <w:r>
        <w:t xml:space="preserve"> совершено административное правонарушение, нарушающее охр</w:t>
      </w:r>
      <w:r>
        <w:t>аняемые законом общественные отношения в сфере безопасности дорожного движения, в настоящее время трудоустроен, женат, на иждивении имеет двоих несовершеннолетних детей, 2016 и паспортные данные.</w:t>
      </w:r>
    </w:p>
    <w:p w:rsidR="00A77B3E">
      <w:r>
        <w:t>Обстоятельствами, смягчающими административную ответственнос</w:t>
      </w:r>
      <w:r>
        <w:t xml:space="preserve">ть, признаю в соответствии со ст.4.2 КоАП РФ признание </w:t>
      </w:r>
      <w:r>
        <w:t>фио</w:t>
      </w:r>
      <w:r>
        <w:t xml:space="preserve"> своей вины, наличие малолетнего ребёнка у виновного.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>Учитывая характер совершенного правонарушения, данные о личности ви</w:t>
      </w:r>
      <w:r>
        <w:t xml:space="preserve">новного, обстоятельства, смягчающие административную ответственность, с целью предупреждения совершения новых правонарушений,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в пределах санкции ч.1 ст.12.34 КоАП Р</w:t>
      </w:r>
      <w:r>
        <w:t xml:space="preserve">Ф в минимальном размере. </w:t>
      </w:r>
    </w:p>
    <w:p w:rsidR="00A77B3E">
      <w:r>
        <w:t>Оснований для замены административного наказания в виде административного штрафа на предупреждение в порядке ч.1 ст.4.1.1 КоАП РФ не имеется, поскольку нарушение п.8.2 ГОСТ Р телефон само по себе свидетельствует о наличии угрозы п</w:t>
      </w:r>
      <w:r>
        <w:t xml:space="preserve">ричинения вреда жизни и здоровью людей. 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изложенного и руководствуясь ст.ст.29.9, 29.10 КоАП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 xml:space="preserve"> виновным в совершении </w:t>
      </w:r>
      <w:r>
        <w:t>административного правонарушения, предусмотренного ч.1 ст12.34 КоАП РФ, и назначить ему наказание в виде административного штрафа в размере 20000 (двадцати тысяч) рублей.</w:t>
      </w:r>
    </w:p>
    <w:p w:rsidR="00A77B3E">
      <w:r>
        <w:t>Штраф подлежит уплате по следующим реквизитам: УФК по адрес (ОМВД России по адрес), К</w:t>
      </w:r>
      <w:r>
        <w:t xml:space="preserve">ПП телефон, ИНН телефон, ОКТМО телефон, счёт получателя 03100643000000017500 в ОКЦ №7 наименование организации России // УФК по адрес, БИК телефон, </w:t>
      </w:r>
    </w:p>
    <w:p w:rsidR="00A77B3E">
      <w:r>
        <w:t>кор</w:t>
      </w:r>
      <w:r>
        <w:t xml:space="preserve">. </w:t>
      </w:r>
      <w:r>
        <w:t>сч</w:t>
      </w:r>
      <w:r>
        <w:t>. 40102810645370000035, УИН 188104912619000000609, КБК – 18811601121010001140.</w:t>
      </w:r>
    </w:p>
    <w:p w:rsidR="00A77B3E">
      <w:r>
        <w:t xml:space="preserve">Разъяснить </w:t>
      </w:r>
      <w:r>
        <w:t>фио</w:t>
      </w:r>
      <w:r>
        <w:t>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</w:t>
      </w:r>
      <w:r>
        <w:t xml:space="preserve">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При уплате административного штрафа лицом, привлечённым к административной ответственности за совершение административного правонарушения, предус</w:t>
      </w:r>
      <w:r>
        <w:t>мотренного главой 12 КоАП РФ, за исключением административных правонарушений, предусмотренных ч.1.1 ст.12.1, ч.ч.2, 4 ст.12.7, ст.12.8, ч.ч.6, 7 ст.12.9, ст.12.10, ч.3 ст.12.12, ч.5 ст.12.15, ч.3.1 ст.12.16, ч.ч.4 - 6 ст.12.23, ст.ст.12.24, 12.26, ч.3 ст.1</w:t>
      </w:r>
      <w:r>
        <w:t xml:space="preserve">2.27 КоАП РФ,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</w:t>
      </w:r>
    </w:p>
    <w:p w:rsidR="00A77B3E">
      <w:r>
        <w:t>В случае, если копия постановления о</w:t>
      </w:r>
      <w:r>
        <w:t xml:space="preserve"> назначении административного штрафа, направленная лицу, привлечённому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</w:t>
      </w:r>
      <w:r>
        <w:t>длежит восстановлению судьёй, органом, должностным лицом, вынесшими такое постановление, по ходатайству лица, привлечённого к административной ответственности.</w:t>
      </w:r>
    </w:p>
    <w:p w:rsidR="00A77B3E">
      <w:r>
        <w:t xml:space="preserve">Постановление может быть обжаловано в Кировский районный суд адрес в течение десяти дней со дня </w:t>
      </w:r>
      <w:r>
        <w:t>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 xml:space="preserve">Мировой судья     (подпись)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CF"/>
    <w:rsid w:val="00307ACF"/>
    <w:rsid w:val="00A77B3E"/>
    <w:rsid w:val="00FF45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