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  Дело № 5-52-90/2017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гражданина России, зарегистрированного по адресу: адрес, адрес, проживающего по адресу: адрес, адрес, РК, не работающего, за совершение правонарушения, предусмотренного ч.4 ст. 20.8 КоАП РФ, </w:t>
      </w:r>
    </w:p>
    <w:p w:rsidR="00A77B3E">
      <w:r>
        <w:t>установил:</w:t>
      </w:r>
    </w:p>
    <w:p w:rsidR="00A77B3E">
      <w:r>
        <w:t xml:space="preserve">дата примерно в время, установлено, что фио, в гараже по адрес адрес РК, незаконно хранил боеприпасы и патроны, которые согласно заключению эксперта № 5/151 от дата, являются 4 штуки – боеприпасами к гладкоствольному огнестрельному оружию – патронами к гладкоствольным охотничьим ружьям 16 калибра; 4 штуки – патронами к гладкоствольным охотничьим ружьям 16 калибра, снаряженными самодельным способом, патроны для стрельбы пригодны, своими действиями фио совершил административное правонарушение, предусмотренное ч.4 ст. 20.8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и пояснил, что  патроны нашел на свалке в адрес, принес их в гараж, который арендует для принадлежащего ему транспортного средства, где и хранил.    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ч.4 ст. 20.8 КоАП РФ доказана материалами дела: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оперативного дежурного ОМВД РФ по адрес от                дата, согласно которому, в ходе осмотра с письменного разрешения владельца фио, гаражного бокса по адрес, адрес, было обнаружено и изъято 8 патронов к охотничьему ружью 16 калибра (л.д.2);</w:t>
      </w:r>
    </w:p>
    <w:p w:rsidR="00A77B3E">
      <w:r>
        <w:t xml:space="preserve">· протоколом осмотра места происшествия от дата – гаража в адрес, в ходе которого обнаружено и изъято 8 охотничьих патронов (л.д.4-7);  </w:t>
      </w:r>
    </w:p>
    <w:p w:rsidR="00A77B3E">
      <w:r>
        <w:t>·  письменными объяснениями фио подтвержденными в судебном заседании (л.д.8-9);</w:t>
      </w:r>
    </w:p>
    <w:p w:rsidR="00A77B3E">
      <w:r>
        <w:t>· заключением эксперта № 5/151 от дата (л.д.12-18).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ч.4 ст. 20.8 КоАП РФ по признаку нарушения правил хранения патронов к оружию. 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вины, раскаяние в содеянном.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 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фио, административное наказание в виде административного штрафа в размере, предусмотренном санкцией статьи.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признать фио, паспортные данные, зарегистрированного по адресу: адрес, адрес, проживающего по адресу: адрес, адрес, РК, виновным в совершении административного правонарушения, предусмотренного ч.4 ст. 20.8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   Вещественные доказательства – 8 патронов 16 калибра - хранящиеся согласно рапорту от дата у о/у ОУР ОМВД России по адрес фио, - уничтожить.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18880491170001023637,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вынесения.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