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87A45">
      <w:pPr>
        <w:jc w:val="right"/>
      </w:pPr>
      <w:r>
        <w:t>Дело №5-52-90/2021</w:t>
      </w:r>
    </w:p>
    <w:p w:rsidR="00A77B3E" w:rsidP="00F87A45">
      <w:pPr>
        <w:jc w:val="right"/>
      </w:pPr>
      <w:r>
        <w:t>УИД 91MS0052-телефон-телефон</w:t>
      </w:r>
    </w:p>
    <w:p w:rsidR="00A77B3E"/>
    <w:p w:rsidR="00A77B3E" w:rsidP="00F87A45">
      <w:pPr>
        <w:jc w:val="center"/>
      </w:pPr>
      <w:r>
        <w:t>ПОСТАНОВЛЕНИЕ</w:t>
      </w:r>
    </w:p>
    <w:p w:rsidR="00A77B3E"/>
    <w:p w:rsidR="00A77B3E">
      <w:r>
        <w:t>16 марта 2021 г.                                                                                    адрес</w:t>
      </w:r>
    </w:p>
    <w:p w:rsidR="00A77B3E"/>
    <w:p w:rsidR="00A77B3E" w:rsidP="00F87A45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ч.13 ст.19.5 Кодекса Российской Федерации об административных правонарушениях (далее – КоАП РФ), в отнош</w:t>
      </w:r>
      <w:r>
        <w:t xml:space="preserve">ении заведующей Муниципального бюджетного дошкольного образовательного наименование организации адрес РК» Тихоновой Светланы Васильевны, паспортные данные Уштобе, адрес, гражданки Российской Федерации, проживающей и зарегистрированной по адресу: адрес, </w:t>
      </w:r>
    </w:p>
    <w:p w:rsidR="00A77B3E" w:rsidP="00F87A45">
      <w:pPr>
        <w:ind w:firstLine="426"/>
        <w:jc w:val="center"/>
      </w:pPr>
      <w:r>
        <w:t>ус</w:t>
      </w:r>
      <w:r>
        <w:t>тановил:</w:t>
      </w:r>
    </w:p>
    <w:p w:rsidR="00A77B3E" w:rsidP="00F87A45">
      <w:pPr>
        <w:ind w:firstLine="426"/>
        <w:jc w:val="both"/>
      </w:pPr>
      <w:r>
        <w:t xml:space="preserve">  </w:t>
      </w:r>
      <w:r>
        <w:t xml:space="preserve">дата, в 13-00 часов, установлено, что заведующая МБДОУ адрес №16 «Алёнушка» адрес РК» Тихонова С.В., не выполнила в установленный срок законное предписание </w:t>
      </w:r>
      <w:r>
        <w:t>№ 7/1/1 от дата об устранении нарушений требований п</w:t>
      </w:r>
      <w:r>
        <w:t>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 нарушение ст. 37 ФЗ от дата № 69-ФЗ «О пожарной безопасности», а именно: п.1 Предписания – не обеспечи</w:t>
      </w:r>
      <w:r>
        <w:t>ла оборудование помещений автоматической пожарной сигнализацией; п.2 Предписания – не обеспечила оборудование помещений системой оповещения и управления эвакуацией людей при пожаре; п.3 Предписания – не обеспечила оборудование ясли-сада каналом передачи ин</w:t>
      </w:r>
      <w:r>
        <w:t xml:space="preserve">формации автоматической пожарной сигнализации в пожарную часть, чем совершила административное правонарушение, предусмотренное ч.13 ст. 19.5 КоАП РФ.    </w:t>
      </w:r>
    </w:p>
    <w:p w:rsidR="00A77B3E" w:rsidP="00F87A45">
      <w:pPr>
        <w:ind w:firstLine="426"/>
        <w:jc w:val="both"/>
      </w:pPr>
      <w:r>
        <w:t xml:space="preserve">В судебном заседании Тихонова С.В. пояснила, что указанные пункты предписания ею не выполнены в срок, </w:t>
      </w:r>
      <w:r>
        <w:t xml:space="preserve">в связи с ненадлежащим финансированием, также пояснила, что на дата запланирован монтаж автоматической пожарной сигнализации и системы оповещения и управления эвакуацией в МБДОУ. Вину в совершенном правонарушении признала, раскаялась. </w:t>
      </w:r>
    </w:p>
    <w:p w:rsidR="00A77B3E" w:rsidP="00F87A45">
      <w:pPr>
        <w:ind w:firstLine="426"/>
        <w:jc w:val="both"/>
      </w:pPr>
      <w:r>
        <w:t>Каких-либо хо</w:t>
      </w:r>
      <w:r>
        <w:t xml:space="preserve">датайств и отводов в ходе рассмотрения дела                       Тихоновой С.В. заявлено не было.  </w:t>
      </w:r>
    </w:p>
    <w:p w:rsidR="00A77B3E" w:rsidP="00F87A45">
      <w:pPr>
        <w:ind w:firstLine="426"/>
        <w:jc w:val="both"/>
      </w:pPr>
      <w:r>
        <w:t>Исследовав материалы дела, выслушав объяснения Тихоновой С.В., прихожу к выводу о наличии ее вины в совершении административного правонарушения, пр</w:t>
      </w:r>
      <w:r>
        <w:t xml:space="preserve">едусмотренного ч.13 ст.19.5 КоАП РФ, исходя из следующего. </w:t>
      </w:r>
    </w:p>
    <w:p w:rsidR="00A77B3E" w:rsidP="00F87A45">
      <w:pPr>
        <w:ind w:firstLine="426"/>
        <w:jc w:val="both"/>
      </w:pPr>
      <w:r>
        <w:t>Факт совершения административного правонарушения, предусмотренного ч.13 ст.19.5 КоАП РФ, и вина Тихоновой С.В. подтверждаются: протоколом об административном правонарушении №16/2021/18 от дата (л.</w:t>
      </w:r>
      <w:r>
        <w:t xml:space="preserve">д.2-3), копией распоряжение о проведении плановой выездной проверки №7 от дата (л.д.4-5), копией акта проверки №7 от дата (л.д.6-7), копией предписания №7/1/1 от дата об устранении нарушений законодательства о пожарной безопасности, полученного заведующей </w:t>
      </w:r>
      <w:r>
        <w:t xml:space="preserve">Тихоновой С.В. дата (л.д.8-9).  </w:t>
      </w:r>
    </w:p>
    <w:p w:rsidR="00A77B3E" w:rsidP="00F87A45">
      <w:pPr>
        <w:ind w:firstLine="426"/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</w:t>
      </w:r>
      <w:r>
        <w:t>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F87A45">
      <w:pPr>
        <w:ind w:firstLine="426"/>
        <w:jc w:val="both"/>
      </w:pPr>
      <w:r>
        <w:t xml:space="preserve">  </w:t>
      </w:r>
      <w:r>
        <w:t>Действия Тихоновой С.В. необходимо квалифицировать по ч.13 ст.19.5 КоАП РФ, как невыполнение в уста</w:t>
      </w:r>
      <w:r>
        <w:t>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A77B3E" w:rsidP="00F87A45">
      <w:pPr>
        <w:ind w:firstLine="426"/>
        <w:jc w:val="both"/>
      </w:pPr>
      <w:r>
        <w:t xml:space="preserve"> В силу положений с</w:t>
      </w:r>
      <w:r>
        <w:t>татьи 2.4 КоАП РФ, административной ответственности подлежит должностное лицо, в случае совершения им административного правонарушения, в связи с неисполнением или ненадлежащим исполнением своих служебных обязанностей</w:t>
      </w:r>
      <w:r>
        <w:t>.</w:t>
      </w:r>
      <w:r>
        <w:t xml:space="preserve"> установлено иное.</w:t>
      </w:r>
    </w:p>
    <w:p w:rsidR="00A77B3E" w:rsidP="00F87A45">
      <w:pPr>
        <w:ind w:firstLine="426"/>
        <w:jc w:val="both"/>
      </w:pPr>
      <w:r>
        <w:t>При назначении адми</w:t>
      </w:r>
      <w:r>
        <w:t>нистративного наказания Тихоновой С.В.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 w:rsidR="00A77B3E" w:rsidP="00F87A45">
      <w:pPr>
        <w:ind w:firstLine="426"/>
        <w:jc w:val="both"/>
      </w:pPr>
      <w:r>
        <w:t>Тихоновой С.В. совершено административное</w:t>
      </w:r>
      <w:r>
        <w:t xml:space="preserve"> правонарушение против порядка управления, ранее к административной ответственности не привлекалась, сведений об обратном представленные материалы не содержат. </w:t>
      </w:r>
    </w:p>
    <w:p w:rsidR="00A77B3E" w:rsidP="00F87A45">
      <w:pPr>
        <w:ind w:firstLine="426"/>
        <w:jc w:val="both"/>
      </w:pPr>
      <w:r>
        <w:t xml:space="preserve">Обстоятельством, смягчающим административную ответственность, в соответствии с ч.2 ст.4.2 КоАП </w:t>
      </w:r>
      <w:r>
        <w:t>РФ признаю совершение Тихоновой С.В. правонарушения впервые, признание вины, раскаяние в содеянном.</w:t>
      </w:r>
    </w:p>
    <w:p w:rsidR="00A77B3E" w:rsidP="00F87A45">
      <w:pPr>
        <w:ind w:firstLine="426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F87A45">
      <w:pPr>
        <w:ind w:firstLine="426"/>
        <w:jc w:val="both"/>
      </w:pPr>
      <w:r>
        <w:t>Учитывая характер совершенного правонарушения, данные о личности виновной, обсто</w:t>
      </w:r>
      <w:r>
        <w:t>ятельство, смягчающее административную ответственность, с целью предупреждения совершения новых правонарушений, считаю необходимым назначить Тихоновой С.В. административное наказание в виде административного штрафа в минимальном размере, установленном санк</w:t>
      </w:r>
      <w:r>
        <w:t xml:space="preserve">цией ч.13 ст.19.5 КоАП РФ, предусмотренном для должностных лиц.  </w:t>
      </w:r>
    </w:p>
    <w:p w:rsidR="00A77B3E" w:rsidP="00F87A45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F87A45">
      <w:pPr>
        <w:ind w:firstLine="426"/>
        <w:jc w:val="both"/>
      </w:pPr>
      <w:r>
        <w:t>На основании вышеизложенного и руководствуясь ст.ст.29.9, 29.10 КоАП РФ,</w:t>
      </w:r>
    </w:p>
    <w:p w:rsidR="00A77B3E" w:rsidP="00F87A45">
      <w:pPr>
        <w:ind w:firstLine="426"/>
        <w:jc w:val="center"/>
      </w:pPr>
      <w:r>
        <w:t>постановил:</w:t>
      </w:r>
    </w:p>
    <w:p w:rsidR="00A77B3E" w:rsidP="00F87A45">
      <w:pPr>
        <w:ind w:firstLine="426"/>
        <w:jc w:val="both"/>
      </w:pPr>
      <w:r>
        <w:t xml:space="preserve"> признать заведующую Муниципального бюджетного дошкольного образовательного наименование организации адрес РК» Тихонову Светлану Васильевну, паспортные данные Уштобе, адрес, проживающую и зарегистрированную по адресу: адрес, виновной в совершении администр</w:t>
      </w:r>
      <w:r>
        <w:t xml:space="preserve">ативного правонарушения, предусмотренного ч.13 ст.19.5 КоАП РФ, и назначить ей наказание в виде административного штрафа в размере сумма. </w:t>
      </w:r>
    </w:p>
    <w:p w:rsidR="00A77B3E" w:rsidP="00F87A45">
      <w:pPr>
        <w:ind w:firstLine="426"/>
        <w:jc w:val="both"/>
      </w:pPr>
      <w:r>
        <w:t>Штраф подлежит уплате по следующим реквизитам: Отделение адрес банка России // УФК по РК адрес, счёт №401028106453700</w:t>
      </w:r>
      <w:r>
        <w:t xml:space="preserve">00035, БИК – телефон, КПП – телефон,  ОКТМО – телефон, ИНН – телефон, КБК – телефон </w:t>
      </w:r>
      <w:r>
        <w:t>телефон</w:t>
      </w:r>
      <w:r>
        <w:t xml:space="preserve">,                                               к/с 03100643350000017500, получатель УФК по адрес (Министерство юстиции адрес л/с 04752203230).                      </w:t>
      </w:r>
      <w:r>
        <w:t xml:space="preserve">                                       </w:t>
      </w:r>
    </w:p>
    <w:p w:rsidR="00A77B3E" w:rsidP="00F87A45">
      <w:pPr>
        <w:ind w:firstLine="426"/>
        <w:jc w:val="both"/>
      </w:pPr>
      <w:r>
        <w:t>Разъяснить Тихоновой С.В.,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</w:t>
      </w:r>
      <w:r>
        <w:t xml:space="preserve">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F87A45">
      <w:pPr>
        <w:ind w:firstLine="426"/>
        <w:jc w:val="both"/>
      </w:pPr>
      <w:r>
        <w:t>Постановление может быть обжаловано в Кировский районный суд адрес в течение десяти суток со д</w:t>
      </w:r>
      <w:r>
        <w:t>ня вручения или получения копии постановления через судью, которым вынесено постановление по делу.</w:t>
      </w:r>
    </w:p>
    <w:p w:rsidR="00A77B3E" w:rsidP="00F87A45">
      <w:pPr>
        <w:ind w:firstLine="426"/>
        <w:jc w:val="both"/>
      </w:pPr>
    </w:p>
    <w:p w:rsidR="00A77B3E" w:rsidP="00F87A45">
      <w:pPr>
        <w:ind w:firstLine="426"/>
        <w:jc w:val="both"/>
      </w:pPr>
    </w:p>
    <w:p w:rsidR="00A77B3E" w:rsidP="00F87A45">
      <w:pPr>
        <w:ind w:firstLine="426"/>
        <w:jc w:val="both"/>
      </w:pPr>
      <w:r>
        <w:t xml:space="preserve">  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F87A45">
      <w:pPr>
        <w:ind w:firstLine="426"/>
        <w:jc w:val="both"/>
      </w:pPr>
    </w:p>
    <w:p w:rsidR="00A77B3E" w:rsidP="00F87A45">
      <w:pPr>
        <w:ind w:firstLine="426"/>
        <w:jc w:val="both"/>
      </w:pPr>
    </w:p>
    <w:p w:rsidR="00A77B3E" w:rsidP="00F87A45">
      <w:pPr>
        <w:ind w:firstLine="426"/>
        <w:jc w:val="both"/>
      </w:pPr>
    </w:p>
    <w:p w:rsidR="00A77B3E" w:rsidP="00F87A45">
      <w:pPr>
        <w:ind w:firstLine="426"/>
        <w:jc w:val="both"/>
      </w:pPr>
    </w:p>
    <w:p w:rsidR="00A77B3E" w:rsidP="00F87A45">
      <w:pPr>
        <w:ind w:firstLine="426"/>
        <w:jc w:val="both"/>
      </w:pPr>
    </w:p>
    <w:p w:rsidR="00A77B3E" w:rsidP="00F87A45">
      <w:pPr>
        <w:ind w:firstLine="426"/>
        <w:jc w:val="both"/>
      </w:pPr>
    </w:p>
    <w:p w:rsidR="00A77B3E" w:rsidP="00F87A45">
      <w:pPr>
        <w:ind w:firstLine="426"/>
        <w:jc w:val="both"/>
      </w:pPr>
    </w:p>
    <w:sectPr w:rsidSect="00F87A45">
      <w:pgSz w:w="12240" w:h="15840"/>
      <w:pgMar w:top="568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45"/>
    <w:rsid w:val="00A77B3E"/>
    <w:rsid w:val="00F87A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E513195-7902-41BD-9CA0-0FFBD8EA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