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5-52-94/2017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полиции по ООП ОМВД России по адрес о привлечении к административной ответственности: </w:t>
      </w:r>
    </w:p>
    <w:p w:rsidR="00A77B3E">
      <w:r>
        <w:t>фио, паспортные данные, АР адрес, гражданина России, зарегистрированного по адресу: адрес, адрес, проживающего по адресу:                               адрес, адрес, РК, за совершение правонарушения, предусмотренного ст. 7.17 КоАП РФ,</w:t>
      </w:r>
    </w:p>
    <w:p w:rsidR="00A77B3E">
      <w:r>
        <w:t>установил:</w:t>
      </w:r>
    </w:p>
    <w:p w:rsidR="00A77B3E">
      <w:r>
        <w:t xml:space="preserve">дата, в 03 - 45 часов, фио, находясь в адрес, РК  по адрес, умышленно повредил имущество, а именно разбил оконное стекло, принадлежащее фио, чем причинил ему незначительный имущественный ущерб, чем совершил административное правонарушение, предусмотренное ст. 7.17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ущерб обязался возместить.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Росси по адрес РК от дата (л.д.2);</w:t>
      </w:r>
    </w:p>
    <w:p w:rsidR="00A77B3E">
      <w:r>
        <w:t>· письменными объяснениями фио, фио (л.д.3, 4).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АР адрес, зарегистрированного по адресу: адрес, адрес, проживающего по адресу: адрес, адрес, РК,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18880491170001023769,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