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         </w:t>
      </w:r>
      <w:r>
        <w:t>Дело №5-52-103/2020</w:t>
      </w:r>
    </w:p>
    <w:p w:rsidR="00A77B3E" w:rsidP="00BE38C0">
      <w:pPr>
        <w:jc w:val="both"/>
      </w:pPr>
      <w:r>
        <w:t xml:space="preserve">                                               </w:t>
      </w:r>
      <w:r>
        <w:t>ПОСТАНОВЛЕНИЕ</w:t>
      </w:r>
    </w:p>
    <w:p w:rsidR="00A77B3E" w:rsidP="00BE38C0">
      <w:pPr>
        <w:jc w:val="both"/>
      </w:pPr>
    </w:p>
    <w:p w:rsidR="00A77B3E" w:rsidP="00BE38C0">
      <w:pPr>
        <w:jc w:val="both"/>
      </w:pPr>
      <w:r>
        <w:t>6 мая 2020 г.                                                                                                адрес</w:t>
      </w:r>
    </w:p>
    <w:p w:rsidR="00A77B3E" w:rsidP="00BE38C0">
      <w:pPr>
        <w:jc w:val="both"/>
      </w:pPr>
    </w:p>
    <w:p w:rsidR="00A77B3E" w:rsidP="00BE38C0">
      <w:pPr>
        <w:jc w:val="both"/>
      </w:pPr>
    </w:p>
    <w:p w:rsidR="00A77B3E" w:rsidP="00BE38C0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ст.15.14 Кодекса Российск</w:t>
      </w:r>
      <w:r>
        <w:t xml:space="preserve">ой Федерации об административных правонарушениях (далее – КоАП РФ), в отношении </w:t>
      </w:r>
      <w:r>
        <w:t>временно исполняющего обязанности директора Муниципального бюджетного образовательного наименование организации адрес Ананьевой С.П.</w:t>
      </w:r>
      <w:r>
        <w:t>, родившейся дата в адрес, про</w:t>
      </w:r>
      <w:r>
        <w:t xml:space="preserve">живающей по адресу: адрес, </w:t>
      </w:r>
    </w:p>
    <w:p w:rsidR="00A77B3E" w:rsidP="00BE38C0">
      <w:pPr>
        <w:jc w:val="both"/>
      </w:pPr>
      <w:r>
        <w:t xml:space="preserve">                                                         </w:t>
      </w:r>
      <w:r>
        <w:t>установил:</w:t>
      </w:r>
    </w:p>
    <w:p w:rsidR="00A77B3E" w:rsidP="00BE38C0">
      <w:pPr>
        <w:jc w:val="both"/>
      </w:pPr>
      <w:r>
        <w:t xml:space="preserve">Ананьева С.П. допустила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частично </w:t>
      </w:r>
      <w:r>
        <w:t xml:space="preserve">целям, определенным документом, являющимся правовым основанием предоставления указанных средств, если такое действие не содержит уголовно наказуемого деяния, при следующих обстоятельствах. </w:t>
      </w:r>
    </w:p>
    <w:p w:rsidR="00A77B3E" w:rsidP="00BE38C0">
      <w:pPr>
        <w:jc w:val="both"/>
      </w:pPr>
      <w:r>
        <w:t>Контрольно-счётной палатой адрес в ходе проведения в период с дата</w:t>
      </w:r>
      <w:r>
        <w:t xml:space="preserve"> по дата контрольного мероприятия «Проверка наименование организации адрес по вопросам законности, результативности использования бюджетных средств, соблюдения установленного порядка управления и распоряжения имуществом, находящимся в муниципальной собстве</w:t>
      </w:r>
      <w:r>
        <w:t>нности, за дата» по адресу: адрес, за период с дата по дата выявлено нецелевое использование бюджетных средств – направление и использование бюджетных средств в размере сумма на объект (подвал), фактически на балансе и в оперативном управлении в наименован</w:t>
      </w:r>
      <w:r>
        <w:t xml:space="preserve">ие организации адрес не числящийся. </w:t>
      </w:r>
    </w:p>
    <w:p w:rsidR="00A77B3E" w:rsidP="00BE38C0">
      <w:pPr>
        <w:jc w:val="both"/>
      </w:pPr>
      <w:r>
        <w:t xml:space="preserve">Так, Учреждением заключён договор №256 от дата с наименование организации о выполнении работ по текущему ремонту трубопроводов системы отопления в подвале по адресу: адрес. Общая сумма по договору составила </w:t>
      </w:r>
      <w:r>
        <w:t>сумма</w:t>
      </w:r>
      <w:r>
        <w:t xml:space="preserve"> На осн</w:t>
      </w:r>
      <w:r>
        <w:t xml:space="preserve">овании подписанного сторонами акта о приёмке выполненных работ за ноябрь-декабрь дата №143 от </w:t>
      </w:r>
      <w:r>
        <w:t>дата в размере сумма Учреждением произведена оплата платёжным поручением №669095 от дата</w:t>
      </w:r>
    </w:p>
    <w:p w:rsidR="00A77B3E" w:rsidP="00BE38C0">
      <w:pPr>
        <w:jc w:val="both"/>
      </w:pPr>
      <w:r>
        <w:t>Согласно регистрам бухгалтерского учёта: журнал операций №4 за дата сумм</w:t>
      </w:r>
      <w:r>
        <w:t>а затраченных бюджетных средств отнесена на расходы текущего финансового года по статье «Прочие работы, услуги».</w:t>
      </w:r>
    </w:p>
    <w:p w:rsidR="00A77B3E" w:rsidP="00BE38C0">
      <w:pPr>
        <w:jc w:val="both"/>
      </w:pPr>
      <w:r>
        <w:t>Вместе с тем по договору безвозмездного пользования муниципальным имуществом муниципального образования Кировское адрес №1 от дата, заключённог</w:t>
      </w:r>
      <w:r>
        <w:t>о между МБОУ «Кировская ОШ №1» и МБДОУ адрес №13 «Росинка», МБДОУ адрес №13 «Росинка» передано в безвозмездное пользование недвижимое имущество – встроенные нежилые помещения, расположенные на первом и втором этажах здания МБДОУ адрес №13 «Росинка», распол</w:t>
      </w:r>
      <w:r>
        <w:t xml:space="preserve">оженного по </w:t>
      </w:r>
      <w:r>
        <w:t xml:space="preserve">адресу: адрес, общей площадью 1085,3 м2, в том числе 81,2 м2 помещения общего пользования.  </w:t>
      </w:r>
    </w:p>
    <w:p w:rsidR="00A77B3E" w:rsidP="00BE38C0">
      <w:pPr>
        <w:jc w:val="both"/>
      </w:pPr>
      <w:r>
        <w:t>Таким образом, Ананьевой С.П. временно исполняющей обязанности директора Муниципального бюджетного образовательного наименование организации адрес (дал</w:t>
      </w:r>
      <w:r>
        <w:t xml:space="preserve">ее – Учреждение) не соблюдены требования ст.306.4 Бюджетного кодекса Российской Федерации, тем самым совершено административное правонарушение, предусмотренное ст.15.14 КоАП РФ. </w:t>
      </w:r>
    </w:p>
    <w:p w:rsidR="00A77B3E" w:rsidP="00BE38C0">
      <w:pPr>
        <w:jc w:val="both"/>
      </w:pPr>
      <w:r>
        <w:t>В судебное заседание Ананьева С.П. не явилась, о месте и времени рассмотрения</w:t>
      </w:r>
      <w:r>
        <w:t xml:space="preserve"> дела извещена надлежащим образом, представила заявление о рассмотрении дела в её отсутствие. Кроме того, указала, что с вменённым административным правонарушением согласна частично, поскольку расходы были связаны с производством срочного ремонта системы о</w:t>
      </w:r>
      <w:r>
        <w:t xml:space="preserve">топления. </w:t>
      </w:r>
    </w:p>
    <w:p w:rsidR="00A77B3E" w:rsidP="00BE38C0">
      <w:pPr>
        <w:jc w:val="both"/>
      </w:pPr>
      <w:r>
        <w:t>Исследовав материалы дела, считаю, что представленных материалов достаточно для установления факта совершения Ананьевой С.П. административного правонарушения.</w:t>
      </w:r>
    </w:p>
    <w:p w:rsidR="00A77B3E" w:rsidP="00BE38C0">
      <w:pPr>
        <w:jc w:val="both"/>
      </w:pPr>
      <w:r>
        <w:t>Согласно ч.1 ст.306.4 БК РФ нецелевым использованием бюджетных средств признаются напр</w:t>
      </w:r>
      <w:r>
        <w:t>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лимитами бюдж</w:t>
      </w:r>
      <w:r>
        <w:t>етных обязательств, бюджетной сметой, договором (соглашением) либо правовым актом, являющимся основанием для предоставления указанных средств.</w:t>
      </w:r>
    </w:p>
    <w:p w:rsidR="00A77B3E" w:rsidP="00BE38C0">
      <w:pPr>
        <w:jc w:val="both"/>
      </w:pPr>
      <w:r>
        <w:t>В силу ст.38 БК РФ принцип адресности и целевого характера бюджетных средств означает, что бюджетные ассигнования</w:t>
      </w:r>
      <w:r>
        <w:t xml:space="preserve"> и лимиты бюджетных обязательств доводятся до конкретных получателей бюджетных средств с указанием цели их использования.</w:t>
      </w:r>
    </w:p>
    <w:p w:rsidR="00A77B3E" w:rsidP="00BE38C0">
      <w:pPr>
        <w:jc w:val="both"/>
      </w:pPr>
      <w:r>
        <w:t>Согласно ст.162 БК РФ получатель бюджетных средств обеспечивает целевой характер использования предусмотренных ему бюджетных ассигнова</w:t>
      </w:r>
      <w:r>
        <w:t>ний.</w:t>
      </w:r>
    </w:p>
    <w:p w:rsidR="00A77B3E" w:rsidP="00BE38C0">
      <w:pPr>
        <w:jc w:val="both"/>
      </w:pPr>
      <w:r>
        <w:t xml:space="preserve">Факт совершения административного правонарушения, предусмотренного ст.15.14 КоАП РФ, и вина Ананьевой С.П. подтверждаются: протоколом об административном правонарушении №1 от дата (л.д.1-6); актом №1 от </w:t>
      </w:r>
    </w:p>
    <w:p w:rsidR="00A77B3E" w:rsidP="00BE38C0">
      <w:pPr>
        <w:jc w:val="both"/>
      </w:pPr>
      <w:r>
        <w:t>дата по результатам контрольного мероприятия «П</w:t>
      </w:r>
      <w:r>
        <w:t>роверка наименование организации адрес по вопросам законности, результативности использования бюджетных средств, соблюдения установленного порядка управления и распоряжения имуществом, находящимся в муниципальной собственности, за дата» (л.д.9-43), копиями</w:t>
      </w:r>
      <w:r>
        <w:t xml:space="preserve"> распоряжений главы администрации адрес о назначении Ананьевой С.П. временно исполняющей обязанности директора Учреждения (л.д.44, 45, 46, 47), копией договора безвозмездного пользования муниципальным имуществом муниципального образования Кировское адрес №</w:t>
      </w:r>
      <w:r>
        <w:t>1 от дата (л.д.52-59), копией договора №256 от дата между Учреждением и ИП образцов М.А. о выполнении текущего ремонта трубопровода системы отопления (л.д.60-62), копией счёта на оплату №254 от дата (л.д.63), копией акта о приёмке выполненных работ за нояб</w:t>
      </w:r>
      <w:r>
        <w:t xml:space="preserve">рь-декабрь дата (л.д.64), копией платёжного поручения №669095 от дата (л.д.68).  </w:t>
      </w:r>
    </w:p>
    <w:p w:rsidR="00A77B3E" w:rsidP="00BE38C0"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</w:t>
      </w:r>
      <w:r>
        <w:t>требованиями КоАП РФ в пределах ег</w:t>
      </w:r>
      <w:r>
        <w:t>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E38C0">
      <w:pPr>
        <w:jc w:val="both"/>
      </w:pPr>
      <w:r>
        <w:t>Действия Ананьевой С.П. необходимо квалифицировать по  ст.</w:t>
      </w:r>
      <w:r>
        <w:t>15.14 КоАП РФ, как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</w:t>
      </w:r>
      <w:r>
        <w:t xml:space="preserve">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</w:t>
      </w:r>
      <w:r>
        <w:t>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наказуемого деяния.</w:t>
      </w:r>
    </w:p>
    <w:p w:rsidR="00A77B3E" w:rsidP="00BE38C0">
      <w:pPr>
        <w:jc w:val="both"/>
      </w:pPr>
      <w:r>
        <w:t>При на</w:t>
      </w:r>
      <w:r>
        <w:t>значении административного наказания Ананьевой С.П.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 w:rsidP="00BE38C0">
      <w:pPr>
        <w:jc w:val="both"/>
      </w:pPr>
      <w:r>
        <w:t>Ананьевой С.П. совершено адм</w:t>
      </w:r>
      <w:r>
        <w:t>инистративное правонарушение против порядка управления, в настоящее время она официально трудоустроена, ранее к административной ответственности не привлекалась, сведений об обратном представленные материалы не содержат.</w:t>
      </w:r>
    </w:p>
    <w:p w:rsidR="00A77B3E" w:rsidP="00BE38C0">
      <w:pPr>
        <w:jc w:val="both"/>
      </w:pPr>
      <w:r>
        <w:t>Обстоятельством, смягчающим админис</w:t>
      </w:r>
      <w:r>
        <w:t xml:space="preserve">тративную ответственность, в соответствии с ч.2 ст.4.2 КоАП РФ признаю совершение административного правонарушения Ананьевой С.П. впервые. </w:t>
      </w:r>
    </w:p>
    <w:p w:rsidR="00A77B3E" w:rsidP="00BE38C0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BE38C0">
      <w:pPr>
        <w:jc w:val="both"/>
      </w:pPr>
      <w:r>
        <w:t>Учитывая характер совершенного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Ананьевой С.П. административное нак</w:t>
      </w:r>
      <w:r>
        <w:t xml:space="preserve">азание в виде административного штрафа в минимальном размере, установленном санкцией ст.15.14 КоАП РФ.  </w:t>
      </w:r>
    </w:p>
    <w:p w:rsidR="00A77B3E" w:rsidP="00BE38C0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E38C0">
      <w:pPr>
        <w:jc w:val="both"/>
      </w:pPr>
      <w:r>
        <w:t>На основании вышеизложенного и руководствуясь ст.ст.29</w:t>
      </w:r>
      <w:r>
        <w:t>.9, 29.10 КоАП РФ,</w:t>
      </w:r>
    </w:p>
    <w:p w:rsidR="00A77B3E" w:rsidP="00BE38C0">
      <w:pPr>
        <w:jc w:val="both"/>
      </w:pPr>
      <w:r>
        <w:t xml:space="preserve">                                                 </w:t>
      </w:r>
      <w:r>
        <w:t>постановил:</w:t>
      </w:r>
    </w:p>
    <w:p w:rsidR="00A77B3E" w:rsidP="00BE38C0">
      <w:pPr>
        <w:jc w:val="both"/>
      </w:pPr>
      <w:r>
        <w:t xml:space="preserve">признать Ананьеву </w:t>
      </w:r>
      <w:r>
        <w:t>С.П</w:t>
      </w:r>
      <w:r>
        <w:t xml:space="preserve">, родившуюся дата в </w:t>
      </w:r>
      <w:r>
        <w:t>адрес, проживающую по адресу: адрес, виновной в совершении административного правонарушения, предусмотренного ст.15.14 КоАП РФ, и назначить ей наказание в виде администр</w:t>
      </w:r>
      <w:r>
        <w:t xml:space="preserve">ативного штрафа в размере сумма. </w:t>
      </w:r>
    </w:p>
    <w:p w:rsidR="00A77B3E" w:rsidP="00BE38C0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</w:t>
      </w:r>
      <w:r>
        <w:t xml:space="preserve">он, счёт 40101810335100010001, ОКТМО телефон, КБК телефон </w:t>
      </w:r>
      <w:r>
        <w:t>телефон</w:t>
      </w:r>
      <w:r>
        <w:t>.</w:t>
      </w:r>
    </w:p>
    <w:p w:rsidR="00A77B3E" w:rsidP="00BE38C0">
      <w:pPr>
        <w:jc w:val="both"/>
      </w:pPr>
      <w:r>
        <w:t>Разъяснить Ананьевой С.П.,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</w:t>
      </w:r>
      <w:r>
        <w:t xml:space="preserve">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E38C0">
      <w:pPr>
        <w:jc w:val="both"/>
      </w:pPr>
      <w:r>
        <w:t xml:space="preserve">Постановление может быть обжаловано в Кировский районный суд адрес </w:t>
      </w:r>
      <w:r>
        <w:t>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BE38C0">
      <w:pPr>
        <w:jc w:val="both"/>
      </w:pPr>
    </w:p>
    <w:p w:rsidR="00A77B3E" w:rsidP="00BE38C0">
      <w:pPr>
        <w:jc w:val="both"/>
      </w:pPr>
    </w:p>
    <w:p w:rsidR="00A77B3E" w:rsidP="00BE38C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E38C0">
      <w:pPr>
        <w:jc w:val="both"/>
      </w:pPr>
    </w:p>
    <w:p w:rsidR="00A77B3E" w:rsidP="00BE38C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C0"/>
    <w:rsid w:val="00A77B3E"/>
    <w:rsid w:val="00BE38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7DD42-78FE-4FCA-BC59-7469A06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