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№5-52-110/2023</w:t>
      </w:r>
    </w:p>
    <w:p w:rsidR="00A77B3E">
      <w:r>
        <w:t>УИД:...</w:t>
      </w:r>
    </w:p>
    <w:p w:rsidR="00A77B3E"/>
    <w:p w:rsidR="00A77B3E">
      <w:r>
        <w:t>ПОСТАНОВЛЕНИЕ</w:t>
      </w:r>
    </w:p>
    <w:p w:rsidR="00A77B3E"/>
    <w:p w:rsidR="00A77B3E">
      <w:r>
        <w:t>13 марта 2023 года    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>Гань Владимира Александровича, паспортные данные, гражданина Российской Федерации, паспортные данные, работающего ..., не женатого, имеющего на иждивении двоих несовершеннолетних детей датар., датар., зарегистрированного по адресу: адрес, проживающего по адресу: адрес,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Гань Владимир Александрович, будучи привлеченным к административной ответственности постановлением судьи Кировского районного суда Республики Крым фио №... от дата, вступившим в законную силу дата с назначением административного наказания в виде административного штрафа в размере 5000 (пять тысяч) рублей, не уплатил административный штраф в срок, предусмотренный ч.1 ст. 32.2. КоАП Российской Федерации. </w:t>
      </w:r>
    </w:p>
    <w:p w:rsidR="00A77B3E">
      <w:r>
        <w:t>Своими действиями Гань В.А. совершил административное правонарушение, ответственность за которое предусмотрена ч.1 ст.20.25. КоАП РФ.</w:t>
      </w:r>
    </w:p>
    <w:p w:rsidR="00A77B3E">
      <w:r>
        <w:t xml:space="preserve">В судебном заседании Гань В.А. подтвердил факт неоплаты штрафа в размере 5000 рублей в установленный законом срок, назначенного постановлением судьи Кировского районного суда Республики Крым фио №... от дата. </w:t>
      </w:r>
    </w:p>
    <w:p w:rsidR="00A77B3E">
      <w:r>
        <w:t>Выслушав Гань В.А.,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A77B3E">
      <w: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Таким образом, административный штраф должен был быть уплачен Гань В.А. в срок до дата, но в указанный срок не был оплачен. </w:t>
      </w:r>
    </w:p>
    <w:p w:rsidR="00A77B3E">
      <w:r>
        <w:t>Факт совершения Гань В.А. правонарушения, предусмотренного ч.1 ст.20.25.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законодательства, а именно:</w:t>
      </w:r>
    </w:p>
    <w:p w:rsidR="00A77B3E">
      <w:r>
        <w:t>- протоколом об административном правонарушении №... от дата, составленного в отношении Гань В.А. (л.д. 1-3);</w:t>
      </w:r>
    </w:p>
    <w:p w:rsidR="00A77B3E">
      <w:r>
        <w:t>- копией постановления судьи Кировского районного суда Республики Крым фио №... от дата (л.д. 4-5);</w:t>
      </w:r>
    </w:p>
    <w:p w:rsidR="00A77B3E">
      <w:r>
        <w:t>- копией постановления о возбуждении исполнительного производства от дата (л.д. 7-9) иными материалами дела.</w:t>
      </w:r>
    </w:p>
    <w:p w:rsidR="00A77B3E">
      <w:r>
        <w:t>Таким образом, вина Гань В.А.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Принимая во внимание характер совершенного административного правонарушения, отсутствие как отягчающих так и смягчающих обстоятельств, мировой судья приходит к выводу о возможности назначить административное наказание в виде обязательных работ.</w:t>
      </w:r>
    </w:p>
    <w:p w:rsidR="00A77B3E">
      <w:r>
        <w:t>Обстоятельств, препятствующих назначению Гань В.А. указанного вида наказания, не установлено.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/>
    <w:p w:rsidR="00A77B3E"/>
    <w:p w:rsidR="00A77B3E">
      <w:r>
        <w:t>п о с т а н о в и л :</w:t>
      </w:r>
    </w:p>
    <w:p w:rsidR="00A77B3E"/>
    <w:p w:rsidR="00A77B3E">
      <w:r>
        <w:t xml:space="preserve">Гань Владимира Александровича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24 (двадцать четыре) часа. </w:t>
      </w:r>
    </w:p>
    <w:p w:rsidR="00A77B3E">
      <w:r>
        <w:t>Разъяснить Гань  В.А.,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B3E">
      <w:r>
        <w:t>Копию постановления направить в Отдел судебных приставов по Кировскому и Советскому районам УФССП России по Республике Крым, для исполнения.</w:t>
      </w:r>
    </w:p>
    <w:p w:rsidR="00A77B3E"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