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5-52-122/2018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Синицынского сельского совета адрес РК фио, паспортные данные, гражданки России, паспортные данные, зарегистрированной и  проживающей по адресу: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2254 от                       дата, составленного Межрайонной ИФНС № 4 по РК, в отношении председателя Синицынского сельского совета фио, в срок не предоставила Декларацию по налогу на прибыль организации за календарный дата – не позднее дата, фактически Декларация предоставлена дата. Своим бездействием председатель Синицынского сельского совета фио, совершила административное правонарушение, предусмотренное ст. 15.5 КоАП РФ.    </w:t>
      </w:r>
    </w:p>
    <w:p w:rsidR="00A77B3E">
      <w:r>
        <w:t xml:space="preserve">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её отсутствие.</w:t>
      </w:r>
    </w:p>
    <w:p w:rsidR="00A77B3E">
      <w:r>
        <w:t xml:space="preserve"> Согласно п. 4 ст. 289 НК РФ,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2254 от дата, согласно которому фио, являясь председателем Синицынского сельского совета не предоставила в налоговый орган к дата Декларацию по налогу на прибыль организации за календарный дата. Декларация предоставлена дата (л.д.1-2);</w:t>
      </w:r>
    </w:p>
    <w:p w:rsidR="00A77B3E">
      <w:r>
        <w:t>· выпиской из ЕГРЮЛ (л.д.4-5);</w:t>
      </w:r>
    </w:p>
    <w:p w:rsidR="00A77B3E">
      <w:r>
        <w:t>· подтверждением даты отправки от дата (л.д.6);</w:t>
      </w:r>
    </w:p>
    <w:p w:rsidR="00A77B3E">
      <w:r>
        <w:t>· квитанцией о приеме налоговой декларации от дата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Обстоятельств, смягчающих и отягчающих наказание фио судом не установлено. </w:t>
      </w:r>
    </w:p>
    <w:p w:rsidR="00A77B3E"/>
    <w:p w:rsidR="00A77B3E"/>
    <w:p w:rsidR="00A77B3E"/>
    <w:p w:rsidR="00A77B3E"/>
    <w:p w:rsidR="00A77B3E"/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председателя Синицынского сельского совета адрес РК фио, паспортные данные, зарегистрированную и  проживающую по адресу: адрес,                       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