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№5-52-127/2023</w:t>
      </w:r>
    </w:p>
    <w:p w:rsidR="00A77B3E">
      <w:r>
        <w:t xml:space="preserve">УИД: ... </w:t>
      </w:r>
    </w:p>
    <w:p w:rsidR="00A77B3E">
      <w:r>
        <w:t>УИН: ...</w:t>
      </w:r>
    </w:p>
    <w:p w:rsidR="00A77B3E"/>
    <w:p w:rsidR="00A77B3E">
      <w:r>
        <w:t>П О С Т А Н О В Л Е Н И Е</w:t>
      </w:r>
    </w:p>
    <w:p w:rsidR="00A77B3E"/>
    <w:p w:rsidR="00A77B3E">
      <w:r>
        <w:t>20 апреля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Нурсеитова Марлена Исметовича, паспортные данные, гражданина Российской Федерации, паспорт гражданина РФ ..., индивидуального предпринимателя, не женатого, имеющего на иждивении одного несовершеннолетнего ребенка,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Нурсеитов М.И., дата в время на ..., управляя транспортным средством, фио, государственный регистрационный знак ..., при наличии у него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Нурсеитов М.И. не содержат признаков уголовно наказуемого деяния.</w:t>
      </w:r>
    </w:p>
    <w:p w:rsidR="00A77B3E">
      <w:r>
        <w:t>В отношении Нурсеитова М.И. дата в время инспектором ДПС ОБДПС ГИБДД МВД России по Воронежской области, старшим лейтенантом полиции фио составлен протокол об административном правонарушении ....</w:t>
      </w:r>
    </w:p>
    <w:p w:rsidR="00A77B3E">
      <w:r>
        <w:t xml:space="preserve">Нурсеитов М.И.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не признал, пояснил, что не мог поехать на медицинское освидетельствование в связи с тем, что в автомобиле находились денежные средства в крупном размере, оставлять автомобиль без присмотра и следовать с сотрудниками ГИБДД в неизвестном ему направлении побоялся. Был готов пройти любое освидетельствование на месте. При этом с ним был его товарищ.  </w:t>
      </w:r>
    </w:p>
    <w:p w:rsidR="00A77B3E">
      <w:r>
        <w:t>Выслушав Нурсеитова М.И.,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Нурсеитов М.И., дата в время на ..., управляя транспортным средством, фио, государственный регистрационный знак ..., при наличии у него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Нурсеитов М.И. дата находился в состоянии опьянения, явилось – резкое изменение окраски кожных покровов лица, что согласуется с п.3 Правил.</w:t>
      </w:r>
    </w:p>
    <w:p w:rsidR="00A77B3E">
      <w:r>
        <w:t>Как следует из материалов дела, Нурсеитов М.И. пройти освидетельствование на месте согласился.</w:t>
      </w:r>
    </w:p>
    <w:p w:rsidR="00A77B3E">
      <w:r>
        <w:t xml:space="preserve">Освидетельствование Нурсеитова М.И. на состояние алкогольного опьянения сотрудниками ГИБДД было проведено с применением технического средства измерения – алкотектор в исполнении ..., заводской номер ..., прошедшего последнюю поверку дата и пригодного для эксплуатации. Оснований сомневаться в исправности данного прибора у мирового судьи не имеется. </w:t>
      </w:r>
    </w:p>
    <w:p w:rsidR="00A77B3E">
      <w:r>
        <w:t>Согласно акту освидетельствования на состояние алкогольного опьянения ... от дата при исследовании выдыхаемого воздуха у Нурсеитова М.И. не выявлено наличие абсолютного этилового спирта в выдыхаемом воздухе.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0,000 мг/л. Данный результат Нурсеитов М.И. удостоверил своей личной подписью.</w:t>
      </w:r>
    </w:p>
    <w:p w:rsidR="00A77B3E">
      <w:r>
        <w:t xml:space="preserve">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Нурсеитова М.И. при наличии у него признаков опьянения (резкое изменение окраски кожных покровов лица),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Направление водителя Нурсеитова М.И.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порядок направления Нурсеитова М.И.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Нурсеитова М.И.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Нурсеитова М.И., компетентным лицом, в соответствии с требованиями ст.28.2. КоАП РФ, копия которого вручена Нурсеитову М.И., о чем свидетельствует его подпись в протоколе с отметкой об ознакомлении с протоколом (л.д.4); </w:t>
      </w:r>
    </w:p>
    <w:p w:rsidR="00A77B3E">
      <w:r>
        <w:t xml:space="preserve">- протоколом об отстранении от управления транспортным средством ... от дата, которым подтверждается отстранение Нурсеитова М.И. от управления транспортным средством фио, государственный регистрационный знак ..., при наличии у него признаков опьянения, в том числе: резкое изменение окраски кожных покровов лица (л.д. 5); </w:t>
      </w:r>
    </w:p>
    <w:p w:rsidR="00A77B3E">
      <w:r>
        <w:t>- актом ... освидетельствования Нурсеитова М.И. на состояние алкогольного опьянения от ... и распечаткой результатов освидетельствования с применением технического средства измерения «...», заводской номер телефон, согласно которых алкогольное опьянение последнего не установлено и показания прибора составило – 0,000 мг/л (л.д. 6-7);</w:t>
      </w:r>
    </w:p>
    <w:p w:rsidR="00A77B3E">
      <w:r>
        <w:t>-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Нурсеитова М.И. при наличии у него признаков опьянения (резкое изменение окраски кожных покровов лица) послужило наличие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8);</w:t>
      </w:r>
    </w:p>
    <w:p w:rsidR="00A77B3E">
      <w:r>
        <w:t>- письменными объяснениями понятых фио и фио от дата, предупрежденных об административной ответственности по ст. 17.9 Кодекса Российской Федерации об административных правонарушениях, которые подтвердили факт отказа водителя транспортного средства фио, государственный знак ..., Нурсеитов М.И. дата от прохождения медицинского освидетельствования на состояние опьянения (л.д. 9,10);</w:t>
      </w:r>
    </w:p>
    <w:p w:rsidR="00A77B3E">
      <w:r>
        <w:t xml:space="preserve">  - справкой инспектора ИАЗ ОБДПС ГИБДД МВД по Воронежской области старшего лейтенанта полиции Опойкова Е.А., из которой усматривается, что Нурсеитов М.И., не является лицом, подвергнутым наказаниям по ст. 12.8, ч. 1 ст. 12.26, ст. 12.27 Кодекса Российской Федерации об административных правонарушениях, а также по ч. 2, 4, 6 ст. 264, ст. 264.1 УК Российской Федерации (л.д. 15)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Нурсеитов М.И.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Нурсеитова М.И.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Нурсеитова М.И.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Нурсеитова М.И.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Нурсеитов М.И.,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77B3E">
      <w:r>
        <w:t>Все меры обеспечения производства по делу об административном правонарушении были применены к Нурсеитова М.И. в присутствии двух понятых, в соответствии с требованиями ст. 27.12 Кодекса Российской Федерации об административных правонарушениях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Нурсеитов М.И. не осознавал содержание и суть подписываемых документов, не имеется.</w:t>
      </w:r>
    </w:p>
    <w:p w:rsidR="00A77B3E">
      <w:r>
        <w:t>Согласно материалам дела, Нурсеитов М.И.,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Нурсеитова М.И.,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Нурсеитова М.И.,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Нурсеитову М.И., не установлено.</w:t>
      </w:r>
    </w:p>
    <w:p w:rsidR="00A77B3E">
      <w:r>
        <w:t>Принимая во внимание характер совершенного административного правонарушения, данные о личности Нурсеитова М.И.,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Нурсеитова Марлена Исметовича,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ОБДПС ГИБДД ГУ МВД по Воронежской области. </w:t>
      </w:r>
    </w:p>
    <w:p w:rsidR="00A77B3E">
      <w:r>
        <w:t>Исполнение постановления в части лишения права управления транспортными средствами возложить на ОГИБДД ОМВД РФ по Кировскому району.</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