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№5-52-129/2023</w:t>
      </w:r>
    </w:p>
    <w:p w:rsidR="00A77B3E">
      <w:r>
        <w:t xml:space="preserve">УИД: ... </w:t>
      </w:r>
    </w:p>
    <w:p w:rsidR="00A77B3E">
      <w:r>
        <w:t>УИН: ...</w:t>
      </w:r>
    </w:p>
    <w:p w:rsidR="00A77B3E"/>
    <w:p w:rsidR="00A77B3E">
      <w:r>
        <w:t>П О С Т А Н О В Л Е Н И Е</w:t>
      </w:r>
    </w:p>
    <w:p w:rsidR="00A77B3E"/>
    <w:p w:rsidR="00A77B3E">
      <w:r>
        <w:t>25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Агеева Александра Владимировича, паспортные данные, гражданина Российской Федерации, паспортные данные, не работающего, женатого, имеющего на иждивении одного несовершеннолетнего ребенка, зарегистрированного и проживающего по адресу: адрес, на день совершения административного правонарушения военнослужащим не являющегося,</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Агеев А.В., дата в время на адрес, в районе д. ..., в адрес, управляя транспортным средством ...,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Агеева А.В. не содержат признаков уголовно наказуемого деяния.</w:t>
      </w:r>
    </w:p>
    <w:p w:rsidR="00A77B3E">
      <w:r>
        <w:t>В отношении Агеева А.В.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 xml:space="preserve">Агеев А.В. в суд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и судебной повестки,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изложенного, мировой судья приходит к выводу о надлежащем извещении Агеева А.В. о месте и времени рассмотрения дела об административном правонарушении и возможности рассмотрения дела в его отсутствие.</w:t>
      </w:r>
    </w:p>
    <w:p w:rsidR="00A77B3E">
      <w:r>
        <w:t xml:space="preserve">В судебном заседании представитель Агеева А.В. по доверенности Ибрагимова М.Д., настаивала на невиновности Агеева А.В. в совершении административного правонарушения, предусмотренного ч. 1 ст.12.26 КоАП РФ, причины его отказа от прохождения медицинского освидетельствования ей не известны. </w:t>
      </w:r>
    </w:p>
    <w:p w:rsidR="00A77B3E">
      <w:r>
        <w:t>Выслушав представителя Агеева А.В. по доверенности Ибрагимову М.Д.,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Агеев А.В., дата в время на адрес, в районе д. 24, в адрес, управляя транспортным средством ...,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Агеев А.В.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Агеева А.В.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Агеев А.В.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Агеева А.В.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Агеевым А.В.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Агеева А.В., компетентным лицом, в соответствии с требованиями ст.28.2. КоАП РФ, копия которого вручена Агееву А.В.,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Агеева А.В. от управления ТС ..., государственный регистрационный знак ...,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Агеев А.В.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врио начальника ОГИБДД ОМВД РФ по Кировскому району капитана полиции фио, из которой усматривается, что Агеев А.В.,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7);</w:t>
      </w:r>
    </w:p>
    <w:p w:rsidR="00A77B3E">
      <w:r>
        <w:t xml:space="preserve">- видеозаписью (л.д. 6)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Агеев А.В.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Агеева А.В.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Агеевым А.В.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Агеева А.В.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6),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Агееву А.В.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Агеева А.В.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Агеев А.В. не осознавал содержание и суть подписываемых документов, не имеется.</w:t>
      </w:r>
    </w:p>
    <w:p w:rsidR="00A77B3E">
      <w:r>
        <w:t>Согласно материалам дела, Агеев А.В.,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Агеева А.В.,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Агеева А.В.,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Агееву А.В., не установлено.</w:t>
      </w:r>
    </w:p>
    <w:p w:rsidR="00A77B3E">
      <w:r>
        <w:t>Принимая во внимание характер совершенного административного правонарушения, данные о личности Агеева А.В.,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Агеева Александра Владимировича,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