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52-133/2018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ОГИБДД ОМВД России по адрес, в отношении:</w:t>
      </w:r>
    </w:p>
    <w:p w:rsidR="00A77B3E">
      <w:r>
        <w:t xml:space="preserve">юридического лица Администрации адрес,                            ИНН телефон, расположенного по адресу: адрес, адрес, по части 1 статьи 12.34 КоАП РФ,  </w:t>
      </w:r>
    </w:p>
    <w:p w:rsidR="00A77B3E">
      <w:r>
        <w:t>у с т а н о в и л:</w:t>
      </w:r>
    </w:p>
    <w:p w:rsidR="00A77B3E">
      <w:r>
        <w:t>согласно протоколу об административном правонарушении 61 РР телефон от дата, составленного государственным инспектором БДД ОГИБДД ОМВД РФ по адрес, в отношении юридического лица Администрации адрес РК, дата примерно в 15-20 часов, находясь по адресу: адрес,                                 адрес, РК, Администрацией адрес РК не соблюдены требования по обеспечению безопасности дорожного движения при содержании УДС, в населенных пунктах: адрес, адрес, адрес, адрес, адрес, адрес,                             адрес, не приняты меры по устранению помех в дорожном движении, запрещению или ограничению дорожного движения на отдельных участках дорог, в случае если пользование такими участками угрожает безопасности дорожного движения. Своим бездействием Администрация адрес РК, совершила административное правонарушение, предусмотренное ч.1 ст. 12.34 КоАП РФ - несоблюдение требований по обеспечению безопасности дорожного движения при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>
      <w:r>
        <w:t>В судебном заседании представитель юридического лица фио, действующий на основании доверенности, вину в совершенном правонарушении не признал, и пояснил, что до дата решение вопросов местного значения по осуществлению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осуществление дорожной деятельности в соответствии с законодательством РФ относились к полномочиям сельских поселений, входящих в состав муниципальных районов. Законом РК от дата № 394-ЗРК/2017, полномочия по решению вопросов местного значения по содержанию автомобильных дорог местного значения исключены из полномочий сельских поселений. Для осуществления финансирования расходов из бюджета муниципального образования адрес РК, связанных с содержанием дорог, сельским поселениям необходимо принять решение о передаче дорог из муниципальной собственности сельских поселений в муниципальную собственность муниципального образования адрес РК. Однако на сегодняшний день эту процедуру не возможно провести, так как в РК не принят упрощенный порядок передачи имущества, а именно автомобильных дорог местного значения, из муниципалитета в муниципалитет. На сессиях Партизанского сельского совета, Яркополенского сельского совета, Первомайского сельского совета, Льговского сельского совета, Золотополенского сельского совета были приняты решения о принятии осуществления части полномочий муниципального образования адрес РК в сфере дорожной деятельности в отношении автомобильных дорог местного значения в границах населенных пунктов муниципальных образований. Также в акте госинспектора указаны участки дорог на адрес в                                      адрес, и на адрес в адрес, которые согласно Постановлению Совета Министров РК от дата № 422, включены в Перечень автомобильных дорог общего пользования регионального или межмуниципального значения, и находятся в государственной собственности РК. Также в акте указаны участки дорог, расположенных в адрес, согласно действующему законодательству у городских поселений</w:t>
      </w:r>
    </w:p>
    <w:p w:rsidR="00A77B3E"/>
    <w:p w:rsidR="00A77B3E">
      <w:r>
        <w:t xml:space="preserve"> входящих в состав муниципальных образований не забирались полномочия по осуществлению дорожной деятельности, в связи с чем, указанные в акте недостатки должны устраняться администрацией адрес. Таким образом, Администрация адрес РК не имеет права направлять средства бюджета на финансирование содержания автомобильных дорог, так как они не являются собственниками дорог, указанных в акте госинспектора.  </w:t>
      </w:r>
    </w:p>
    <w:p w:rsidR="00A77B3E">
      <w:r>
        <w:t xml:space="preserve"> Согласно ст. 6 ФЗ «Об автомобильных дорогах и о дорожной деятельности в РФ и о внесении изменений в отдельные законодательные акты РФ» № 257-ФЗ от дата, автомобильные дороги могут находиться в федеральной собственности, собственности субъектов Российской Федерации, муниципальной собственности, а также в собственности физических или юридических лиц.</w:t>
      </w:r>
    </w:p>
    <w:p w:rsidR="00A77B3E">
      <w:r>
        <w:t>Федеральным законом от дата № 196-ФЗ «О безопасности дорожного движения», установлено, что ремонт и содержание дорог на адрес должны обеспечивать безопасность дорожного движения.</w:t>
      </w:r>
    </w:p>
    <w:p w:rsidR="00A77B3E">
      <w: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>
      <w:r>
        <w:t>Согласно ст. 210 ГК РФ, собственник несет бремя содержания, принадлежащего ему имущества, если иное не предусмотрено законом или договором.</w:t>
      </w:r>
    </w:p>
    <w:p w:rsidR="00A77B3E">
      <w:r>
        <w:t xml:space="preserve">Согласно Закону РК № 394-ЗРК/2017 от дата «О внесении изменений в статью 2 Закона РК «О закреплении за адрес вопросов местного значения»», полномочия по решению вопросов местного значения по содержанию автомобильных дорог местного значения исключены из полномочий сельских поселений. С дата решение указанных вопросов местного значения отнесено к полномочиям муниципальных районов адрес. </w:t>
      </w:r>
    </w:p>
    <w:p w:rsidR="00A77B3E">
      <w:r>
        <w:t>В соответствии со ст. 154 ФЗ от дата №122-ФЗ «О внесении изменений в законодательные акты РФ и признании утратившими силу некоторых законодательных актов РФ, в связи с принятием федеральных законов «О внесении изменений и дополнений в ФЗ «Об общих принципах организации законодательных (представительных) и исполнительных органов государственной власти субъектов РФ» и «Об общих принципах организации местного самоуправления в РФ», установлено, что в целях обеспечения выполнения требований ФЗ от дата № 131-ФЗ «Об общих принципах организации местного самоуправления в РФ» безвозмездная передача в процессе разграничения имущества, находящегося в муниципальной собственности, между муниципальными образованиями производится в следующем порядке. Разграничение имущества осуществляется между муниципальным районом и сельскими поселениями в его составе в случае изменения перечня вопросов местного значения сельского поселения.</w:t>
      </w:r>
    </w:p>
    <w:p w:rsidR="00A77B3E">
      <w:r>
        <w:t>Разграничение имущества, находящегося в муниципальной собственности, между муниципальными образованиями, осуществляется в соответствии с установленным ст. 50 ФЗ от дата № 131-ФЗ «Об общих принципах организации местного самоуправления в РФ». Разграничение имущества, находящегося в муниципальной собственности, между муниципальными районами, поселениями, городскими округами, осуществляется правовыми актами субъектов РФ, принимаемыми по согласованным предложениям органов местного самоуправления соответствующих муниципальных образований. Который на сегодняшний день в адрес еще не принят.</w:t>
      </w:r>
    </w:p>
    <w:p w:rsidR="00A77B3E">
      <w:r>
        <w:t>Согласно Постановлению Совета Министров РК от дата № 422 «О внесении изменений в постановление Совета министров РК от дата № 97», утвержден Перечень автомобильных дорог общего пользования регионального или межмуниципального значения, перечень автомобильных дорог необщего пользования регионального или межмуниципального значения, находящихся в государственной собственности РК, - дорога в адрес по адрес, является частью автомобильной дороги общего пользования муниципального значения, находящейся в собственности РК – п. 202, идентификационный номер 35 адрес 35Н-202, наименование адрес – Бабенково - Матросовка», протяженность                      8,70 км; дорога в адрес по адрес, является частью автомобильной дороги общего пользования муниципального значения, находящейся в собственности РК, п. 211, идентификационный номер 35 адрес 35Н-211, наименование адрес, протяженность 13,10 км.</w:t>
      </w:r>
    </w:p>
    <w:p w:rsidR="00A77B3E">
      <w:r>
        <w:t xml:space="preserve">Также согласно решениям сессий Золотополенского сельского совета, Льговского сельского совета, Первомайского сельского совета, Яркополенского сельского совета, Партизанского </w:t>
      </w:r>
    </w:p>
    <w:p w:rsidR="00A77B3E"/>
    <w:p w:rsidR="00A77B3E">
      <w:r>
        <w:t xml:space="preserve">       сельского совета, сельские поселения приняли осуществление части полномочий муниципального образования адрес РК по решению вопроса местного значения в сфере дорожной деятельности в отношении автомобильных дорог местного значения в границах населенных пунктов муниципальных образований адрес, и обеспечения безопасности дорожного движения на них включая создание и обеспечение функционирования парковок, осуществления муниципального контроля за сохранностью автомобильных дорог местного значения в границах населенных пунктов поселений,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РФ, с момента подписания соглашения с администрацией адрес РК о передаче полномочий по дата</w:t>
      </w:r>
    </w:p>
    <w:p w:rsidR="00A77B3E">
      <w:r>
        <w:t xml:space="preserve">         Согласно выписок из Реестра муниципального имущества администрации адрес РК, в муниципальной собственности адрес находятся участки дорог, расположенных по адресу: адрес адрес, ул. Ленина адрес; согласно выписке из Реестра муниципального имущества администрации Золотополенского сельского поселения, в муниципальной собственности Золотополенского сельского поселения находится участок дороги, расположенный по адресу адрес адрес; согласно выписок из Реестра муниципального имущества администрации Льговского сельского поселения, в муниципальной собственности Льговского сельского поселения находится участок дороги, расположенный по адресу ул. адрес Пруды, адрес адрес; согласно выписке из Реестра муниципального имущества администрации адрес, в муниципальной собственности адрес находится участок дороги, расположенный по адресу адрес, адрес; согласно выписке из Реестра муниципального имущества администрации Яркополенского сельского поселения, в муниципальной собственности Яркополенского сельского поселения находится участок дороги, расположенный по адресу ул. адрес Красносельское, ул. адрес Ореховка; согласно выписке из Реестра муниципального имущества администрации адрес, в муниципальной собственности адрес находится участок дороги, расположенный по адресу адрес, адрес.</w:t>
      </w:r>
    </w:p>
    <w:p w:rsidR="00A77B3E">
      <w:r>
        <w:t>Согласно п.5 ч.1 ст. 14 ФЗ от дата № 131-ФЗ «Об общих принципах организации местного самоуправления в РФ», к вопросам местного значения городского поселения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A77B3E">
      <w:r>
        <w:t xml:space="preserve">  Из вышеуказанного следует, что ответственными за содержание автомобильных дорог являются их собственники. В сфере дорожной деятельности Правительство РФ и Минтранс РФ осуществляют в основном нормативно-правовое регулирование вопросов использования автомобильных дорог и осуществления дорожной деятельности.</w:t>
      </w:r>
    </w:p>
    <w:p w:rsidR="00A77B3E">
      <w:r>
        <w:t xml:space="preserve">  Росавтодор, подведомственное Минтрансу РФ, осуществляет функции по реализации такого нормативно-правового регулирования, выступая органом, непосредственно организующим использование автомобильных дорог и осуществляющим дорожную деятельность в пределах своих полномочий.</w:t>
      </w:r>
    </w:p>
    <w:p w:rsidR="00A77B3E">
      <w:r>
        <w:t xml:space="preserve">  Исходя из норм действующего законодательства ответственным за содержание дорог, находящихся в собственности поселения, городского округа и муниципального района является ее собственник, в частности дороги находящиеся в границах населенных пунктов муниципальных образований - сельские поселения, дороги являющиеся собственностью адрес, дороги находящиеся в границах территории городского поселения – городским советам.  </w:t>
      </w:r>
    </w:p>
    <w:p w:rsidR="00A77B3E">
      <w:r>
        <w:t xml:space="preserve">Объективная сторона правонарушения, предусмотренного ч.1 ст. 12.34 КоАП РФ, выражается в нарушении правил содержания дорог, железнодорожных переездов либо в непринятии мер по своевременному устранению помех в дорожном движении, запрещению или ограничению дорожного движения на отдельных участках дорог, если пользование данными участками угрожает безопасности дорожного движения. </w:t>
      </w:r>
    </w:p>
    <w:p w:rsidR="00A77B3E">
      <w:r>
        <w:t xml:space="preserve"> Исследовав материалы дела, выслушав пояснения представителя юридического лица, суд приходит к выводу, что в действиях Администрации адрес РК отсутствует состав </w:t>
      </w:r>
    </w:p>
    <w:p w:rsidR="00A77B3E"/>
    <w:p w:rsidR="00A77B3E">
      <w:r>
        <w:t xml:space="preserve">административного правонарушения, поскольку Администрация не является субъектом данного административного правонарушения, так как не является собственником дорог, указанных в акте                    № 65 от дата, соответственно не несет бремя содержания по указанным дорогам, и не осуществляет полномочия в сфере дорожной деятельности.    </w:t>
      </w:r>
    </w:p>
    <w:p w:rsidR="00A77B3E">
      <w:r>
        <w:t xml:space="preserve">   Так, в действиях юридического лица Администрации адрес РК, не усматривается состав административного правонарушения, предусмотренного ч.1 ст.12.34 КоАП РФ, так как оно не является субъектом данного правонарушения. </w:t>
      </w:r>
    </w:p>
    <w:p w:rsidR="00A77B3E">
      <w:r>
        <w:t xml:space="preserve">   Согласно ст.1.5 КоАП РФ, лицо подлежит административной ответственности только за те правонарушения, в отношении которых установлена его вина. При этом привлекаемое к административной ответственности лицо не обязано доказывать свою невиновность, неустранимые сомнения в виновности толкуются в пользу данного лица.</w:t>
      </w:r>
    </w:p>
    <w:p w:rsidR="00A77B3E">
      <w:r>
        <w:t xml:space="preserve">   Анализ представленных доказательств, свидетельствует об отсутствии в действиях                     Администрации адрес РК состава административного правонарушения, предусмотренного ч.1 ст.12.34 КоАП РФ.</w:t>
      </w:r>
    </w:p>
    <w:p w:rsidR="00A77B3E">
      <w:r>
        <w:t xml:space="preserve">   В силу ст.24.5 КоАП РФ, отсутствие состава административного правонарушения является основанием для прекращения производства по делу.</w:t>
      </w:r>
    </w:p>
    <w:p w:rsidR="00A77B3E">
      <w:r>
        <w:t xml:space="preserve">   На основании изложенного руководствуясь ст.24.5,29.9 КоАП РФ, мировой судья, - </w:t>
      </w:r>
    </w:p>
    <w:p w:rsidR="00A77B3E">
      <w:r>
        <w:t>п о с т а н о в и л:</w:t>
      </w:r>
    </w:p>
    <w:p w:rsidR="00A77B3E">
      <w:r>
        <w:t xml:space="preserve">   производство по делу об административном правонарушении, предусмотренном ч.1 ст.12.34 КоАП РФ в отношении юридического лица Администрации адрес, в связи с отсутствием состава административного правонарушения, - прекратить.</w:t>
      </w:r>
    </w:p>
    <w:p w:rsidR="00A77B3E">
      <w:r>
        <w:t xml:space="preserve">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