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5-52-134/2018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главного бухгалтера наименование организации адрес (сокращенное наименование - МБОУ «Яркополенская ОШ») фио, паспортные данные, гражданки России, паспортные данные, зарегистрированной по адресу: адрес, адрес, проживающей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2286 от дата, составленного Межрайонной ИФНС № 4 по РК, в отношении главного бухгалтера МБОУ «Яркополенская ОШ» фио, в срок не предоставила Декларацию по НДС за 3-й квартал дата, фактически предоставлена с нарушением установленных законом сроков лишь дата, тогда как срок её представления истекает дата Своим бездействием главный бухгалтер МБОУ «Яркополенская ОШ» фио, совершила административное правонарушение, предусмотренное ст. 15.5 КоАП РФ.    </w:t>
      </w:r>
    </w:p>
    <w:p w:rsidR="00A77B3E">
      <w:r>
        <w:t>В судебном заседании фио, вину в содеянном правонарушении признала, в содеянном раскаялась. Пояснила, что согласно приказу №72 была уволена с должности главного бухгалтера дата, вмененные правонарушения были совершены в период ее трудоустройства в должности главного бухгалтера МБОУ «Яркополенская ОШ».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2286 от дата, согласно которому фио, являясь главным бухгалтером МБОУ «Яркополенская ОШ» не предоставила в налоговый орган к дата Декларацию по НДС за 3-й квартал                     дата. Дата фактического предоставления документа – дата (л.д.1-2);</w:t>
      </w:r>
    </w:p>
    <w:p w:rsidR="00A77B3E">
      <w:r>
        <w:t xml:space="preserve">· выпиской из ЕГРЮЛ (л.д.3-6); </w:t>
      </w:r>
    </w:p>
    <w:p w:rsidR="00A77B3E">
      <w:r>
        <w:t>· подтверждением даты отправки от дата (л.д.15).</w:t>
      </w:r>
    </w:p>
    <w:p w:rsidR="00A77B3E">
      <w:r>
        <w:t>· квитанцией о приеме налоговой декларации (расчета в электронном виде) от дата (л.д.16).</w:t>
      </w:r>
    </w:p>
    <w:p w:rsidR="00A77B3E">
      <w:r>
        <w:t>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 признание вины, раскаяние в содеянном, наличие на иждивении двух малолетних детей. 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незначительный срок пропуска предоставления декларации, а также то, что данные 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главного бухгалтера наименование организации адрес фио, паспортные данные, зарегистрированную по адресу: адрес, адрес, проживающую по адресу: адрес,                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