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5-52-146/2018</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главного бухгалтера наименование организации адрес РК фио, паспортные данные, гражданина России, паспортные данные, зарегистрированного и   проживающего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2295 от дата, составленного Межрайонной ИФНС № 4 по РК, в отношении главного бухгалтера наименование организации адрес РК фио, в срок не предоставил налоговый расчет по авансовому платежу по налогу на имущество организаций за первый квартал дата., тогда как, в соответствии с законодательством,  срок предоставления не позднее дата, установленный п.2 ст.386 Налогового Кодекса РФ, а фактически налоговый расчет по авансовому платежу по налогу на имущество организаций за первый квартал дата, предоставлен дата Своим бездействием главный бухгалтер наименование организации адрес РК фио, совершил административное правонарушение, предусмотренное ч.1 ст. 15.6 КоАП РФ.   </w:t>
      </w:r>
    </w:p>
    <w:p w:rsidR="00A77B3E">
      <w:r>
        <w:t>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Согласно п. 2 ст.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w:t>
      </w:r>
    </w:p>
    <w:p w:rsidR="00A77B3E">
      <w:r>
        <w:t xml:space="preserve">Исследовав материалы дела, судья приходит к выводу, что вина главного бухгалтера наименование организации адрес РК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xml:space="preserve">· протоколом об административном правонарушении № 2295 от дата, согласно которому фио, являясь главным бухгалтером наименование организации адрес РК, не предоставил в налоговый орган к дата Декларацию по налогу на </w:t>
      </w:r>
    </w:p>
    <w:p w:rsidR="00A77B3E">
      <w:r>
        <w:t>имущество организации за первый квартал дата. Дата фактического предоставления документа – дата (л.д.1-2);</w:t>
      </w:r>
    </w:p>
    <w:p w:rsidR="00A77B3E">
      <w:r>
        <w:t xml:space="preserve">· сведениями об организационно-правовой форме и наименовании юридического лица  - МБОУ «Синицынская общеобразовательная школа» (л.д.3-6); </w:t>
      </w:r>
    </w:p>
    <w:p w:rsidR="00A77B3E">
      <w:r>
        <w:t>·  подтверждением даты отправки от дата (л.д.13);</w:t>
      </w:r>
    </w:p>
    <w:p w:rsidR="00A77B3E">
      <w:r>
        <w:t>· квитанцией о приеме налоговой декларации (расчет) в электронном виде, согласно которой, МБОУ «Синицынская общеобразовательная школа» направила налоговую декларацию по налогу на имущество организации дата (л.д.14).</w:t>
      </w:r>
    </w:p>
    <w:p w:rsidR="00A77B3E">
      <w:r>
        <w:t xml:space="preserve">           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размере, предусмотренном санкцией статьи.  </w:t>
      </w:r>
    </w:p>
    <w:p w:rsidR="00A77B3E">
      <w:r>
        <w:t xml:space="preserve">  На основании изложенного, руководствуясь статьями 29.9, 29.10 КоАП РФ, мировой судья</w:t>
      </w:r>
    </w:p>
    <w:p w:rsidR="00A77B3E">
      <w:r>
        <w:t>п о с т а н о в и л:</w:t>
      </w:r>
    </w:p>
    <w:p w:rsidR="00A77B3E">
      <w:r>
        <w:t xml:space="preserve">    главного бухгалтера наименование организации адрес РК фио, паспортные данные, зарегистрированного и  проживающего по адресу: адрес, адрес, признать виновным в совершении правонарушения, предусмотренного ч.1 ст. 15.6 КоАП РФ и подвергнуть его административному наказанию в виде административного штрафа в размере сумма.</w:t>
      </w:r>
    </w:p>
    <w:p w:rsidR="00A77B3E">
      <w:r>
        <w:t xml:space="preserve"> 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