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52- 158/2017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полиции по ООП ОМВД России по адрес, в отношении:</w:t>
      </w:r>
    </w:p>
    <w:p w:rsidR="00A77B3E">
      <w:r>
        <w:t xml:space="preserve">фио, паспортные данные, гражданки Российской Федерации, проживающей по адресу:                              адрес, адрес, работающей продавцом у наименование организации, по части 2 статьи 14.1 КоАП РФ, </w:t>
      </w:r>
    </w:p>
    <w:p w:rsidR="00A77B3E">
      <w:r>
        <w:t>у с т а н о в и л:</w:t>
      </w:r>
    </w:p>
    <w:p w:rsidR="00A77B3E">
      <w:r>
        <w:t>дата примерно в время, фио являясь продавцом в магазине наименование организации на адрес в адрес РК, реализовала спиртосодержащую продукцию, а именно водку «Чистая» объемом 0,25 л, по цене сумма, не имея при этом специального разрешения (лицензии). Таким образом, своими действиями фио совершила административное правонарушение, предусмотренное ч.2 ст.14.1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В судебное заседание,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 xml:space="preserve">Вина фио в совершении правонарушения, предусмотренного ч.2 ст.14.1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102455 от дата (л.д.1),</w:t>
      </w:r>
    </w:p>
    <w:p w:rsidR="00A77B3E">
      <w:r>
        <w:t>· рапортом оперативного дежурного ОМВД РФ по адрес от               дата (л.д.4),</w:t>
      </w:r>
    </w:p>
    <w:p w:rsidR="00A77B3E">
      <w:r>
        <w:t>· письменными объяснениями фио (л.д.5-6),</w:t>
      </w:r>
    </w:p>
    <w:p w:rsidR="00A77B3E">
      <w:r>
        <w:t>· письменными объяснениями фио, фио (л.д.7-9, 10-11),</w:t>
      </w:r>
    </w:p>
    <w:p w:rsidR="00A77B3E">
      <w:r>
        <w:t xml:space="preserve">· протоколом осмотра места происшествия от дата – помещения магазина по адрес, адрес с фототаблицей (л.д.12-13, 14-17).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ее правильно квалифицированы по ч.2 ст. 14.1 КоАП РФ.</w:t>
      </w:r>
    </w:p>
    <w:p w:rsidR="00A77B3E">
      <w:r>
        <w:t xml:space="preserve">Назначая административное наказание правонарушителю судья учитывает характер совершенного ею административного правонарушения, личность виновной, ее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 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В соответствии с положениями ч. 4 ст. 3.7 КоАП РФ,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 Исходя из норм КоАП РФ, в связи с тем, что правонарушителю фио не принадлежат на праве собственности, изъятые спиртные напитки, считаю возможным не применять дополнительное административное наказание в виде конфискации продукции.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проживающую по адресу: адрес, адрес, виновной в совершении административного правонарушения, предусмотренного частью 2 статьи 14.1 КоАП РФ и назначить ей наказание в виде административного штрафа в размере сумма без конфискации алкогольной продукции. </w:t>
      </w:r>
    </w:p>
    <w:p w:rsidR="00A77B3E">
      <w:r>
        <w:t xml:space="preserve">         Алкогольную продукцию в количестве восьми бутылок, находящуюся на ответственном хранении у фио, считать возвращенной по принадлежности.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18880491170001024552,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