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52- 161/2017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и.о.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судьи Судакского городского суда РК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 </w:t>
      </w:r>
    </w:p>
    <w:p w:rsidR="00A77B3E">
      <w:r>
        <w:t xml:space="preserve">фио в судебном заседании вину в совершенном правонарушении не признал, пояснил, что в Судакском городском суде при рассмотрении административного материала не присутствовал, думает, что его с кем-то спутали. Утверждал, что в отношении него протокол сотрудники ГИБДД не составляли. О назначенном штрафе не знал. Также пояснил, что не давал пояснений судебному приставу-исполнителю      фио о том, что был уведомлен о назначенном ему административном штрафе. Пояснял, что пристав его оговаривает, так как хочет его наказать. Также пояснил, что сотрудники ГИБДД его пугали, говорили, что в адрес люди пропадают. </w:t>
      </w:r>
    </w:p>
    <w:p w:rsidR="00A77B3E">
      <w:r>
        <w:t xml:space="preserve">Судебный пристав-исполнитель фио в судебном заседании пояснил, что ему на исполнение поступило постановление судьи Судакского городского суда РК в отношении фио, который не выплатил назначенный ему штраф в добровольном порядке. В связи с тем, что фио не уплатил штраф в предусмотренный 60-дневный срок, им был составлен протокол в отношении него по                  ст. 20.25 ч.1 КоАП РФ. При составлении протокола им были отобраны письменные объяснения от фио, в которых он пояснял, что его запугивали сотрудники ГИБДД, пропажей людей. Также пояснял, что о штрафе знал, в судебном заседании в Судакском городском суде присутствовал. Не оплатил штраф, так как не было денег. Объяснения были записаны со слов фио, которые он прочитал и подписал.    </w:t>
      </w:r>
    </w:p>
    <w:p w:rsidR="00A77B3E">
      <w:r>
        <w:t xml:space="preserve">     Несмотря на непризнание вины правонарушителем фио, его виновность в совершении административного правонарушения предусмотренного ч.1 ст.20.25 КоАП РФ, подтверждается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от дата № 58/17/82013-АП (л.д.1-2); </w:t>
      </w:r>
    </w:p>
    <w:p w:rsidR="00A77B3E">
      <w:r>
        <w:t>· постановлением судьи Судакского городского суда РК от дата № 5-283/2016 (л.д.3-4);</w:t>
      </w:r>
    </w:p>
    <w:p w:rsidR="00A77B3E">
      <w:r>
        <w:t>· постановлением о возбуждении исполнительного производства от дата (л.д.5);</w:t>
      </w:r>
    </w:p>
    <w:p w:rsidR="00A77B3E">
      <w:r>
        <w:t xml:space="preserve">· письменными объяснениями фио, с которыми правонарушитель был ознакомлен (л.д.6). </w:t>
      </w:r>
    </w:p>
    <w:p w:rsidR="00A77B3E">
      <w:r>
        <w:t xml:space="preserve">         К доводам правонарушителя  о том, что он не присутствовал в судебном заседании в Судакском городском суде РК при вынесении в отношении него постановления по делу об административном правонарушении, и соответственно не знал про назначенный ему штраф, судья относится критически, так как они опровергаются исследованной в судебном заседании копией постановления суда от дата, в котором указано, что фио в судебном заседании вину в совершении административного</w:t>
      </w:r>
    </w:p>
    <w:p w:rsidR="00A77B3E">
      <w:r>
        <w:t xml:space="preserve">правонарушения признал, и пояснил, что все было так, как записано в протоколе, с которым он ознакомлен и который подписывал, а также показаниями судебного пристава-исполнителя, который в судебном заседании пояснил, что фио пояснял ему о том, что о назначенном штрафе знал, так как присутствовал в судебном заседании в Судакском городском суде. Не доверять показаниям судебного пристава-исполнителя фио у суда нет оснований, так как показания последовательны и логичны, а также подтверждаются процессуальным актом Судакского городского суда РК. </w:t>
      </w:r>
    </w:p>
    <w:p w:rsidR="00A77B3E">
      <w:r>
        <w:t xml:space="preserve">     К показаниям правонарушителя фио данными им в судебном заседании суд относится критически, так как его показания не логичны, противоречащие друг другу. Не признавая вину, пытается избежать наказания за совершенное им правонарушение.  </w:t>
      </w:r>
    </w:p>
    <w:p w:rsidR="00A77B3E">
      <w:r>
        <w:t xml:space="preserve">При этом материалы дела свидетельствуют о том, что постановлением судьи Судакского городского суда РК от дата, фио признан виновным в совершении административного правонарушения, предусмотренного ч. 1 ст. 12.26 КоАП РФ, и ему назначен штраф в размере сумма с лишением права управления транспортными средствами на срок полтора года.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судьи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Обстоятельств, смягчающих наказание фио, судьей не установлено.   </w:t>
      </w:r>
    </w:p>
    <w:p w:rsidR="00A77B3E">
      <w:r>
        <w:t>Обстоятельств, отягчающих наказание фио, судьей также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непризнание правонарушителем своей вины, личности виновного, при отсутствии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>признать фио, паспортные данные, зарегистрированного и проживающего по адресу: адрес,                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50 (пятьдесят)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