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52- 162/2017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и.о.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 судебного участка № 52 Кировского судебного района РК вступившим в законную силу дата к административной ответственности в виде административного штрафа в размере                        сумма, своим бездействием находясь по месту своего проживания по 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В содеянном раскаялся.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59/17/82013-АП (л.д.1-2); </w:t>
      </w:r>
    </w:p>
    <w:p w:rsidR="00A77B3E">
      <w:r>
        <w:t>· постановлением мирового судьи от дата № 5-52-7/2017 (л.д.3);</w:t>
      </w:r>
    </w:p>
    <w:p w:rsidR="00A77B3E">
      <w:r>
        <w:t>· постановлением о возбуждении исполнительного производства от дата (л.д.4-5);</w:t>
      </w:r>
    </w:p>
    <w:p w:rsidR="00A77B3E">
      <w:r>
        <w:t xml:space="preserve">· письменными объяснениями фио подтвержденными им в судебном заседании (л.д.6). </w:t>
      </w:r>
    </w:p>
    <w:p w:rsidR="00A77B3E">
      <w:r>
        <w:t xml:space="preserve">При этом материалы дела свидетельствуют о том, что постановлением мирового судьи от дата, фио признан виновным в совершении административного правонарушения, предусмотренного ч. 2 ст. 12.7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мирового судьи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иждивении малолетнего ребенка.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зарегистрированного по адресу: адрес, адрес, проживающего по адресу: адрес,                          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20 (двадцать)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