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Дело № 5-52-166/2017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данныеадрес, гражданки России, проживающей по адресу: адрес, адрес, зарегистрированной по адресу:               адрес, адрес, работающей специалистом по социальной работе в наименование организации,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08-00 часов, фио, находясь на остановке в               адрес, в неприличной форме высказывала словесные оскорбления, используя ненормативную лексику в отношении                     фио, тем самым унизив ее честь и достоинство, чем совершила административное правонарушение, предусмотренное ч. 1 ст. 5.61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признала в полном объеме, в содеянном раскаялась, пояснила, что в ходе возникшего словесного конфликта, оскорбила фио нецензурной бранью.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письменными объяснениями фио от дата,                      фио от дата (л.д.6,7);</w:t>
      </w:r>
    </w:p>
    <w:p w:rsidR="00A77B3E">
      <w:r>
        <w:t xml:space="preserve">· письменными объяснениями фио от дата (л.д.10-12); </w:t>
      </w:r>
    </w:p>
    <w:p w:rsidR="00A77B3E">
      <w:r>
        <w:t>· письменными объяснениями фио (л.д.14, 19-21, 24-26).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содеянном, наличие на иждивении двух малолетних детей.   </w:t>
      </w:r>
    </w:p>
    <w:p w:rsidR="00A77B3E">
      <w:r>
        <w:t xml:space="preserve">       Обстоятельств, отягчающих наказание фио, судьей не установлено.  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признать фио, паспортные данныеадрес, проживающую по адресу: адрес, адрес, зарегистрированную по адресу: адрес, адрес, виновной в совершении административного правонарушения, предусмотренного ч. 1 ст. 5.61 КоАП РФ и подвергнуть ее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