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№5-52-166/2023</w:t>
      </w:r>
    </w:p>
    <w:p w:rsidR="00A77B3E">
      <w:r>
        <w:t>УИД: ...</w:t>
      </w:r>
    </w:p>
    <w:p w:rsidR="00A77B3E"/>
    <w:p w:rsidR="00A77B3E">
      <w:r>
        <w:t>ПОСТАНОВЛЕНИЕ</w:t>
      </w:r>
    </w:p>
    <w:p w:rsidR="00A77B3E"/>
    <w:p w:rsidR="00A77B3E">
      <w:r>
        <w:t>13 апреля 2023 г.                                                                                                               пгт. Кировское</w:t>
      </w:r>
    </w:p>
    <w:p w:rsidR="00A77B3E"/>
    <w:p w:rsidR="00A77B3E">
      <w:r>
        <w:t xml:space="preserve">И.о. мирового судьи судебного участка №52 Кировского судебного района Республики Крым – 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w:t>
      </w:r>
    </w:p>
    <w:p w:rsidR="00A77B3E">
      <w:r>
        <w:t xml:space="preserve">ч.1 ст.20.25 Кодекса Российской Федерации об административных правонарушениях (далее – КоАП РФ), в отношении </w:t>
      </w:r>
    </w:p>
    <w:p w:rsidR="00A77B3E">
      <w:r>
        <w:t xml:space="preserve">Мензатова Наримана Мусретдиновича, родившегося дата в адрес, гражданина Украины (водительское удостоверение ...), проживающего по адресу: адрес, </w:t>
      </w:r>
    </w:p>
    <w:p w:rsidR="00A77B3E">
      <w:r>
        <w:t xml:space="preserve">адрес, нетрудоустроенного, </w:t>
      </w:r>
    </w:p>
    <w:p w:rsidR="00A77B3E">
      <w:r>
        <w:t>установил:</w:t>
      </w:r>
    </w:p>
    <w:p w:rsidR="00A77B3E">
      <w:r>
        <w:t xml:space="preserve">Мензатов Н.М. не уплатил административный штраф в срок, предусмотренный КоАП РФ. </w:t>
      </w:r>
    </w:p>
    <w:p w:rsidR="00A77B3E">
      <w:r>
        <w:t xml:space="preserve">Так, дата в отношении Мензатова Н.М. вынесено постановление по делу об административном правонарушении, предусмотренном ч.2 ст.12.9 КоАП РФ, и ему назначено наказание в виде административного штрафа в размере 500 рублей.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 xml:space="preserve">Однако Мензатов Н.М., находясь по адресу: адрес, </w:t>
      </w:r>
    </w:p>
    <w:p w:rsidR="00A77B3E">
      <w:r>
        <w:t xml:space="preserve">адрес, в установленный срок, то есть до дата </w:t>
      </w:r>
    </w:p>
    <w:p w:rsidR="00A77B3E">
      <w:r>
        <w:t>дата, штраф в размере 500 рублей не уплатил и копию документа об оплате штрафа не представил.</w:t>
      </w:r>
    </w:p>
    <w:p w:rsidR="00A77B3E">
      <w:r>
        <w:t>Таким образом, Мензатов Н.М. совершил административное правонарушение, предусмотренное ч.1 ст.20.25 КоАП РФ.</w:t>
      </w:r>
    </w:p>
    <w:p w:rsidR="00A77B3E">
      <w:r>
        <w:t xml:space="preserve">Для участия в рассмотрении дела Мензатов Н.М. не явился, о месте и времени рассмотрения дела извещён надлежащим образом, телефонограммой, в которой также просил рассмотреть дело в его отсутствие. </w:t>
      </w:r>
    </w:p>
    <w:p w:rsidR="00A77B3E">
      <w:r>
        <w:t xml:space="preserve">Учитывая положения ст.29.6 КоАП РФ о сроках рассмотрения дел, указанной категории, и п.3 Примечания к ст.20.25 КоАП РФ, дело рассмотрено в отсутствие Мензатова Н.М. в порядке ч.2 ст.25.1 КоАП РФ. </w:t>
      </w:r>
    </w:p>
    <w:p w:rsidR="00A77B3E">
      <w:r>
        <w:t xml:space="preserve">Исследовав материалы дела, считаю, что вина Мензатова Н.М.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w:t>
      </w:r>
    </w:p>
    <w:p w:rsidR="00A77B3E">
      <w:r>
        <w:t xml:space="preserve">Факт совершения Мензатовым Н.М. административного правонарушения, предусмотренного ч.1 ст.20.25 КоАП РФ, подтверждается: протоколом об административном правонарушении ... от дата (л.д.1), копией постановления по делу об административном правонарушении, предусмотренном ч.2 ст.12.9 КоАП РФ, от дата в отношении Мензатова Н.М. (л.д.5).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Мензатова Н.М.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 xml:space="preserve">При назначении административного наказания Мензатову Н.М. учитывается характер совершённого административного правонарушения, личность виновного, его имущественное положение. </w:t>
      </w:r>
    </w:p>
    <w:p w:rsidR="00A77B3E">
      <w:r>
        <w:t>Мензатовым Н.М. совершено административное правонарушение, посягающее на общественный порядок и общественную безопасность, в настоящее время не трудоустроен.</w:t>
      </w:r>
    </w:p>
    <w:p w:rsidR="00A77B3E">
      <w:r>
        <w:t xml:space="preserve">Обстоятельств, смягчающих и отягчающих административную ответственность, не имеется. </w:t>
      </w:r>
    </w:p>
    <w:p w:rsidR="00A77B3E">
      <w:r>
        <w:t>Санкция ч.1 ст.20.25 КоАП РФ предусматривает возможность назначения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w:t>
      </w:r>
    </w:p>
    <w:p w:rsidR="00A77B3E">
      <w:r>
        <w:t xml:space="preserve">Мензатову Н.М. административное наказание в виде административного штрафа.  </w:t>
      </w:r>
    </w:p>
    <w:p w:rsidR="00A77B3E">
      <w:r>
        <w:t xml:space="preserve">На основании изложенного, руководствуясь ст.ст.29.9, 29.10 КоАП РФ,  </w:t>
      </w:r>
    </w:p>
    <w:p w:rsidR="00A77B3E">
      <w:r>
        <w:t>постановил:</w:t>
      </w:r>
    </w:p>
    <w:p w:rsidR="00A77B3E">
      <w:r>
        <w:t xml:space="preserve">признать Мензатова Наримана Мусретдиновича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1000 (одной тысячи) рублей. </w:t>
      </w:r>
    </w:p>
    <w:p w:rsidR="00A77B3E">
      <w:r>
        <w:t xml:space="preserve">Штраф подлежит уплате по следующим реквизитам: ... </w:t>
      </w:r>
    </w:p>
    <w:p w:rsidR="00A77B3E">
      <w:r>
        <w:t>Разъяснить, что мера наказания в виде штрафа должна быть исполнена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     (подпись)     И.В.Кувшинов</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