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5-52-169/2017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паспортные данные, гражданина России, паспортные данные х/с ДВЗ № 3, адрес,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20 от дата, наименование организации, нарушил срок представления сведений о застрахованных лицах по форме СЗВ-М за дата. наименование организации по ТКС в ОПФР в адрес предоставил сведения о застрахованных лицах дата, с нарушением установленного срока на тридцать дней. Своими действиями наименование организации, совершил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признал, в содеянном раскаялся.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20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сведениями о застрахованных лицах за дата предоставленными наименование организации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(л.д.8);</w:t>
      </w:r>
    </w:p>
    <w:p w:rsidR="00A77B3E">
      <w:r>
        <w:t>· выпиской из Единого государственного реестра индивидуальных предпринимателей (л.д.5-6).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          наименование организации, паспортные данные х/с ДВЗ № 3, адрес, проживающего по адресу:                    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