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№5-52-206/2017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 </w:t>
      </w:r>
    </w:p>
    <w:p w:rsidR="00A77B3E">
      <w:r>
        <w:t xml:space="preserve">адрес,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И.Ю. дата в время по месту своего проживания, по адресу: адрес, незаконно хранил без цели сбыта наркотическое средство – смолу каннабиса массой 0,08 г, 0,01 г, 0,05 г, 0,03 г, 0,01 г, 0,01 г, 0,01 г, 0,01 г. </w:t>
      </w:r>
    </w:p>
    <w:p w:rsidR="00A77B3E">
      <w:r>
        <w:t xml:space="preserve">В соответствии с Постановлением Правительства Российской Федерации от </w:t>
      </w:r>
    </w:p>
    <w:p w:rsidR="00A77B3E">
      <w:r>
        <w:t xml:space="preserve">дата №1002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 0,21 г смолы каннабиса  не является значительным размером. </w:t>
      </w:r>
    </w:p>
    <w:p w:rsidR="00A77B3E">
      <w:r>
        <w:t xml:space="preserve">При рассмотрении дела фио свою вину в совершении указанных действий не отрицал, пояснив, что действительно хранил дома наркотическое средство, поскольку испытывает необходимость в его употреблении.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</w:t>
      </w:r>
    </w:p>
    <w:p w:rsidR="00A77B3E">
      <w:r>
        <w:t xml:space="preserve">№РК телефон от дата (л.д.1), копией постановления о выделении материалов из уголовного дела от дата (л.д.3-4), копией протокола осмотра места происшествия от дата (л.д.5-8), копией заключения эксперта №1/704 от дата с выводами о том, что вещество массой 0,08 г, 0,01 г, 0,05 г, 0,03 г, 0,01 г, 0,01 г, 0,01 г, 0,01 г (в пересчёте на высушенное вещество) является наркотическим средством – смолой каннабиса (л.д.9-15); копией справками о результатах химико-токсикологических исследований от </w:t>
      </w:r>
    </w:p>
    <w:p w:rsidR="00A77B3E">
      <w:r>
        <w:t xml:space="preserve">дата №№ 1079, 1080 и 1081, согласно которым в биологическом объекте фио обнаружены каннабиноиды (л.д.16, 17, 18).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ст.6.8 КоАП РФ, как незаконное хранение без цели сбыта наркотических средств. </w:t>
      </w:r>
    </w:p>
    <w:p w:rsidR="00A77B3E">
      <w:r>
        <w:t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фио И.Ю. совершено административное правонарушение, связанное с незаконным оборотом наркотических средств, в настоящее время он официально не трудоустроен, доход имеет от случайных заработков, не женат, лиц на иждивении не имеет.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Обстоятельством, отягчающим административную ответственность, признаю повторное совершение однородного административного правонарушения. </w:t>
      </w:r>
    </w:p>
    <w:p w:rsidR="00A77B3E">
      <w:r>
        <w:t>Учитывая характер совершенного правонарушения, данные о личности виновного,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максимальном размере, предусмотренном санкцией ч.1 ст.6.8 КоАП РФ.</w:t>
      </w:r>
    </w:p>
    <w:p w:rsidR="00A77B3E">
      <w:r>
        <w:t>С учётом количества обнаруженного у фио наркотического средства, и установленного факта потребления им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</w:t>
      </w:r>
    </w:p>
    <w:p w:rsidR="00A77B3E">
      <w:r>
        <w:t>Обязать фио пройти диагностику у врача-нарколога ГБУЗ РК «Кировская центральная районная больница» (адрес) в течение 15 дней со дня вступления постановления в законную силу, в связи с потреблением наркотических средств без назначения врача,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фио пройти диагностику у врача-нарколога возложить на ОМВД России по адрес. 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18880491170001024838.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