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№5-52-207/2023</w:t>
      </w:r>
    </w:p>
    <w:p w:rsidR="00A77B3E">
      <w:r>
        <w:t>УИД: ...</w:t>
      </w:r>
    </w:p>
    <w:p w:rsidR="00A77B3E">
      <w:r>
        <w:t>УИН: ...</w:t>
      </w:r>
    </w:p>
    <w:p w:rsidR="00A77B3E"/>
    <w:p w:rsidR="00A77B3E">
      <w:r>
        <w:t>П О С Т А Н О В Л Е Н И Е</w:t>
      </w:r>
    </w:p>
    <w:p w:rsidR="00A77B3E"/>
    <w:p w:rsidR="00A77B3E">
      <w:r>
        <w:t>31 мая 2023 года</w:t>
        <w:tab/>
        <w:tab/>
        <w:tab/>
        <w:tab/>
        <w:tab/>
        <w:tab/>
        <w:t xml:space="preserve">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район) Республики Крым Тарасенко О.С., рассмотрев дело об административном правонарушении в отношении:</w:t>
      </w:r>
    </w:p>
    <w:p w:rsidR="00A77B3E">
      <w:r>
        <w:t>Ландарь Виталия Викторовича, паспортные данные, гражданина РФ, паспорт гражданина РФ ..., не работающего, женатого, имеющего на иждивении двоих несовершеннолетних детей, инвалидом не являющегося, военнослужащим не являющегося, зарегистрированного по адресу: ..., проживающего по адресу: адрес,</w:t>
      </w:r>
    </w:p>
    <w:p w:rsidR="00A77B3E">
      <w:r>
        <w:t>о привлечении к административной ответственности по ч. 2 ст. 8.37 Кодекса Российской Федерации об административных правонарушениях,</w:t>
      </w:r>
    </w:p>
    <w:p w:rsidR="00A77B3E"/>
    <w:p w:rsidR="00A77B3E">
      <w:r>
        <w:t>у с т а н о в и л :</w:t>
      </w:r>
    </w:p>
    <w:p w:rsidR="00A77B3E"/>
    <w:p w:rsidR="00A77B3E">
      <w:r>
        <w:t>Ландарь В.В. совершил административное правонарушение при следующих обстоятельствах: дата в время, на территории ... на водном объекте «...» в ... км от адрес, в ходе проведения контрольно-надзорных мероприятий в рамках выездного обследования госинспектором контроля надзора и охраны водных биологических ресурсов Федерального агентства по рыболовству Азово-Черноморского территориального управления ... обнаружен гр. Ландарь В.В., который осуществлял лов водных биологических ресурсов в запрещенный период лова с помощью 1 телескопической удочки с 1 крючком и катушкой. Ущерб не причинен. Своими действиями Ландарь В.В. нарушил пункт 52 Правил рыболовства для Азово-Черноморского рыбохозяйственного бассейна, утвержденных приказом Министерства сельского хозяйства РФ от 09.01.2020 №1, то есть совершил административное правонарушение, предусмотренное ст. 8.37 ч. 2 КоАП РФ.</w:t>
      </w:r>
    </w:p>
    <w:p w:rsidR="00A77B3E">
      <w:r>
        <w:t xml:space="preserve">Ландарь В.В. в судебном заседании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Выслушав Ландарь В.В., изучив материалы дела, судья приходит к следующему. </w:t>
      </w:r>
    </w:p>
    <w:p w:rsidR="00A77B3E">
      <w: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A77B3E">
      <w:r>
        <w:t>В соответствии со ст. 1 Федерального закона №166-ФЗ «О рыболовстве и сохранении водных биологических ресурсов»,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A77B3E">
      <w:r>
        <w:t>Согласно ч.4 ст.43.1 Федерального закона Российской Федерации  от 20.12.2004 №166-ФЗ «О рыболовстве и сохранении водных биоресурсов»,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В соответствии с пунктом 52 Правил рыболовства для Азово-Черноморского рыбохозяйственного бассейна, утвержденных приказом Министерства сельского хозяйства РФ от 09.01.2020 №1, запретные для добычи (вылова) водных биоресурсов сроки (периоды) устанавливаются с 1 апреля по 31 мая - во всех водных объектах рыбохозяйственного значения, кроме Витязевского лимана и Черного моря.</w:t>
      </w:r>
    </w:p>
    <w:p w:rsidR="00A77B3E">
      <w:r>
        <w:t>Статьей 8.37 КоАП РФ предусмотрена административная ответственность за нарушение правил добычи (вылова) водных биологических ресурсов и иных правил, регламентирующих осуществление промышленного рыболовства и других видов рыболовства.</w:t>
      </w:r>
    </w:p>
    <w:p w:rsidR="00A77B3E">
      <w:r>
        <w:t xml:space="preserve">Вина Ландарь В.В. в совершении административного правонарушения подтверждается материалами дела, а именно: актомвыездного обследования от дата (л.д. 1); протоколом об административном правонарушении №... от дата (л.д.2-3); план-схемой места совершения правонарушения от дата (л.д. 5); протоколом об аресте товаров, транспортных средств и иных вещей №... от дата (л.д. 6),  фототаблицей (л.д.9). </w:t>
      </w:r>
    </w:p>
    <w:p w:rsidR="00A77B3E">
      <w:r>
        <w:t>Совокупность исследованных доказательств позволяет прийти к выводу о том, что Ландарь В.В. совершено административное правонарушение и его деяния необходимо квалифицировать в соответствии со ст. 8.37 ч. 2 КоАП РФ.</w:t>
      </w:r>
    </w:p>
    <w:p w:rsidR="00A77B3E">
      <w:r>
        <w:t>Установленных законом оснований для прекращения производства по делу не имеется.</w:t>
      </w:r>
    </w:p>
    <w:p w:rsidR="00A77B3E">
      <w:r>
        <w:t xml:space="preserve">Обстоятельств, смягчающих, либо отягчающих административную ответственность Ландарь В.В. судом не установлено. </w:t>
      </w:r>
    </w:p>
    <w:p w:rsidR="00A77B3E">
      <w:r>
        <w:t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смягчающих, либо отягчающих административную ответственность обстоятельств, суд приходит к выводу о назначении Ландарь В.В. административного наказания в виде административного штрафа без конфискации орудия добычи (вылова) водных биологических ресурсов.</w:t>
      </w:r>
    </w:p>
    <w:p w:rsidR="00A77B3E">
      <w:r>
        <w:t>На основании изложенного, руководствуясь ст. ст. 29.9-29.11 Кодекса РФ об административных правонарушениях,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Признать Ландарь Виталия Викторовича,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2000 (две тысячи) рублей, без конфискации орудия совершения административного правонарушения.</w:t>
      </w:r>
    </w:p>
    <w:p w:rsidR="00A77B3E">
      <w:r>
        <w:t>Сумму штрафа необходимо внести на реквизиты:</w:t>
      </w:r>
    </w:p>
    <w:p w:rsidR="00A77B3E">
      <w:r>
        <w:t>...</w:t>
      </w:r>
    </w:p>
    <w:p w:rsidR="00A77B3E">
      <w: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О.С. Тарасенко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