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№5-52-227/2023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19 мая 2023 года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Гавриловой Александры Александровны, ... года рождения, уроженки ..., не работающей, не замужем, лиц на иждивении не имеющей, зарегистрированной по адресу: адрес, проживающей по адресу: адрес, инвалидом не являющейся,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установил:</w:t>
      </w:r>
    </w:p>
    <w:p w:rsidR="00A77B3E"/>
    <w:p w:rsidR="00A77B3E">
      <w:r>
        <w:t xml:space="preserve">Гаврилова А.А., дата, в время находясь по адресу: адрес, будучи привлеченной к административной ответственности постановлением инспектора ДПС ОДПС ГИБДД ОМВД России по Кировскому району капитана полиции фио №...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уплатила административный штраф в срок, предусмотренный ч.1 ст. 32.2. КоАП Российской Федерации. </w:t>
      </w:r>
    </w:p>
    <w:p w:rsidR="00A77B3E">
      <w:r>
        <w:t>Своими действиями Гаврилова А.А. совершила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Гаврилова А.А. подтвердила факт неоплаты штрафа в размере 500 рублей в установленный законом срок, вину признала. </w:t>
      </w:r>
    </w:p>
    <w:p w:rsidR="00A77B3E">
      <w:r>
        <w:t>Выслушав Гаврилову А.А. исследовав протокол об административном правонарушении и другие материалы дела, мировой судья пришел к выводу о том, что в ее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 Гавриловой А.А. в срок до дата, но в указанный срок не был уплачен. </w:t>
      </w:r>
    </w:p>
    <w:p w:rsidR="00A77B3E">
      <w:r>
        <w:t>Факт совершения Гавриловой А.А.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Гавриловой А.А. (л.д. 1);</w:t>
      </w:r>
    </w:p>
    <w:p w:rsidR="00A77B3E">
      <w:r>
        <w:t>- копией постановления инспектора ОДПС ГИБДД ОМВД России по Кировскому району №... от дата (л.д. 2);</w:t>
      </w:r>
    </w:p>
    <w:p w:rsidR="00A77B3E">
      <w:r>
        <w:t>- информацией о привлечении к административной ответственности Гавриловой А.А. (л.д. 4), иными материалами дела.</w:t>
      </w:r>
    </w:p>
    <w:p w:rsidR="00A77B3E">
      <w:r>
        <w:t>Таким образом, вина Гавриловой А.А. в совершении административного правонарушения полностью подтверждается исследованными в судебном заседании доказательствами и ее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Обстоятельством, смягчающим административную ответственность Гавриловой А.А., предусмотренным ч.2 ст.4.2 КоАП РФ, суд признает признание ею вины.   </w:t>
      </w:r>
    </w:p>
    <w:p w:rsidR="00A77B3E">
      <w:r>
        <w:t>Принимая во внимание характер совершенного административного правонарушения, отсутствие отягчающих обстоятельств, мировой судья приходит к выводу о возможности назначить административное наказание в виде административного штрафа.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Гаврилову Александру Александровну признать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штрафа в сумме 1000 (одна тысяча) рублей.</w:t>
      </w:r>
    </w:p>
    <w:p w:rsidR="00A77B3E">
      <w:r>
        <w:t>Штраф подлежит уплате по реквизитам: ....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